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138" w:rsidRDefault="006A2138" w:rsidP="009D04D1">
      <w:pPr>
        <w:autoSpaceDE w:val="0"/>
        <w:autoSpaceDN w:val="0"/>
        <w:adjustRightInd w:val="0"/>
        <w:jc w:val="center"/>
        <w:rPr>
          <w:rFonts w:ascii="Arial" w:hAnsi="Arial" w:cs="Arial"/>
          <w:b/>
          <w:lang w:eastAsia="es-ES"/>
        </w:rPr>
      </w:pPr>
    </w:p>
    <w:p w:rsidR="006A2138" w:rsidRDefault="006A2138" w:rsidP="009D04D1">
      <w:pPr>
        <w:autoSpaceDE w:val="0"/>
        <w:autoSpaceDN w:val="0"/>
        <w:adjustRightInd w:val="0"/>
        <w:jc w:val="center"/>
        <w:rPr>
          <w:rFonts w:ascii="Arial" w:hAnsi="Arial" w:cs="Arial"/>
          <w:b/>
          <w:lang w:eastAsia="es-ES"/>
        </w:rPr>
      </w:pPr>
    </w:p>
    <w:p w:rsidR="009D04D1" w:rsidRPr="009D04D1" w:rsidRDefault="009D04D1" w:rsidP="009D04D1">
      <w:pPr>
        <w:autoSpaceDE w:val="0"/>
        <w:autoSpaceDN w:val="0"/>
        <w:adjustRightInd w:val="0"/>
        <w:jc w:val="center"/>
        <w:rPr>
          <w:rFonts w:ascii="Arial" w:hAnsi="Arial" w:cs="Arial"/>
          <w:b/>
          <w:lang w:eastAsia="es-ES"/>
        </w:rPr>
      </w:pPr>
      <w:r w:rsidRPr="009D04D1">
        <w:rPr>
          <w:rFonts w:ascii="Arial" w:hAnsi="Arial" w:cs="Arial"/>
          <w:b/>
          <w:lang w:eastAsia="es-ES"/>
        </w:rPr>
        <w:t>VICERRECTORIA DE DESARROLLO</w:t>
      </w:r>
    </w:p>
    <w:p w:rsidR="009D04D1" w:rsidRPr="009D04D1" w:rsidRDefault="009D04D1" w:rsidP="009D04D1">
      <w:pPr>
        <w:autoSpaceDE w:val="0"/>
        <w:autoSpaceDN w:val="0"/>
        <w:adjustRightInd w:val="0"/>
        <w:jc w:val="center"/>
        <w:rPr>
          <w:rFonts w:ascii="Arial" w:hAnsi="Arial" w:cs="Arial"/>
          <w:b/>
          <w:lang w:eastAsia="es-ES"/>
        </w:rPr>
      </w:pPr>
      <w:r w:rsidRPr="009D04D1">
        <w:rPr>
          <w:rFonts w:ascii="Arial" w:hAnsi="Arial" w:cs="Arial"/>
          <w:b/>
          <w:lang w:eastAsia="es-ES"/>
        </w:rPr>
        <w:t>PROGRAMA DESARROLLO DE RECURSOS HUMANOS</w:t>
      </w:r>
    </w:p>
    <w:p w:rsidR="009D04D1" w:rsidRPr="009D04D1" w:rsidRDefault="009B6CEB" w:rsidP="009D04D1">
      <w:pPr>
        <w:autoSpaceDE w:val="0"/>
        <w:autoSpaceDN w:val="0"/>
        <w:adjustRightInd w:val="0"/>
        <w:jc w:val="center"/>
        <w:rPr>
          <w:rFonts w:ascii="Arial" w:hAnsi="Arial" w:cs="Arial"/>
          <w:b/>
          <w:lang w:eastAsia="es-ES"/>
        </w:rPr>
      </w:pPr>
      <w:r>
        <w:rPr>
          <w:rFonts w:ascii="Arial" w:hAnsi="Arial" w:cs="Arial"/>
          <w:b/>
          <w:lang w:eastAsia="es-ES"/>
        </w:rPr>
        <w:t xml:space="preserve">AREA DE </w:t>
      </w:r>
      <w:r w:rsidR="00443622">
        <w:rPr>
          <w:rFonts w:ascii="Arial" w:hAnsi="Arial" w:cs="Arial"/>
          <w:b/>
          <w:lang w:eastAsia="es-ES"/>
        </w:rPr>
        <w:t xml:space="preserve">ATRACCIÓN </w:t>
      </w:r>
      <w:r w:rsidR="008334D6">
        <w:rPr>
          <w:rFonts w:ascii="Arial" w:hAnsi="Arial" w:cs="Arial"/>
          <w:b/>
          <w:lang w:eastAsia="es-ES"/>
        </w:rPr>
        <w:t xml:space="preserve">Y DOTACIÓN </w:t>
      </w:r>
      <w:r w:rsidR="00443622">
        <w:rPr>
          <w:rFonts w:ascii="Arial" w:hAnsi="Arial" w:cs="Arial"/>
          <w:b/>
          <w:lang w:eastAsia="es-ES"/>
        </w:rPr>
        <w:t>DE TALENTO HUMANO</w:t>
      </w:r>
      <w:r>
        <w:rPr>
          <w:rFonts w:ascii="Arial" w:hAnsi="Arial" w:cs="Arial"/>
          <w:b/>
          <w:lang w:eastAsia="es-ES"/>
        </w:rPr>
        <w:t xml:space="preserve"> </w:t>
      </w:r>
    </w:p>
    <w:p w:rsidR="009D04D1" w:rsidRDefault="009D04D1" w:rsidP="009D04D1">
      <w:pPr>
        <w:autoSpaceDE w:val="0"/>
        <w:autoSpaceDN w:val="0"/>
        <w:adjustRightInd w:val="0"/>
        <w:rPr>
          <w:rFonts w:ascii="Arial" w:hAnsi="Arial" w:cs="Arial"/>
          <w:lang w:eastAsia="es-ES"/>
        </w:rPr>
      </w:pPr>
    </w:p>
    <w:p w:rsidR="009D04D1" w:rsidRDefault="009D04D1" w:rsidP="009D04D1">
      <w:pPr>
        <w:autoSpaceDE w:val="0"/>
        <w:autoSpaceDN w:val="0"/>
        <w:adjustRightInd w:val="0"/>
        <w:rPr>
          <w:rFonts w:ascii="Arial" w:hAnsi="Arial" w:cs="Arial"/>
          <w:lang w:eastAsia="es-ES"/>
        </w:rPr>
      </w:pPr>
    </w:p>
    <w:p w:rsidR="009D04D1" w:rsidRPr="009E4A4E" w:rsidRDefault="009D04D1" w:rsidP="009B6CEB">
      <w:pPr>
        <w:autoSpaceDE w:val="0"/>
        <w:autoSpaceDN w:val="0"/>
        <w:adjustRightInd w:val="0"/>
        <w:jc w:val="center"/>
        <w:rPr>
          <w:rFonts w:ascii="Arial" w:hAnsi="Arial" w:cs="Arial"/>
          <w:b/>
          <w:lang w:eastAsia="es-ES"/>
        </w:rPr>
      </w:pPr>
      <w:r w:rsidRPr="009E4A4E">
        <w:rPr>
          <w:rFonts w:ascii="Arial" w:hAnsi="Arial" w:cs="Arial"/>
          <w:b/>
          <w:lang w:eastAsia="es-ES"/>
        </w:rPr>
        <w:t>PDRH</w:t>
      </w:r>
      <w:r w:rsidR="009E4A4E" w:rsidRPr="009E4A4E">
        <w:rPr>
          <w:rFonts w:ascii="Arial" w:hAnsi="Arial" w:cs="Arial"/>
          <w:b/>
          <w:lang w:eastAsia="es-ES"/>
        </w:rPr>
        <w:t xml:space="preserve"> – D – C – </w:t>
      </w:r>
      <w:r w:rsidR="00311E4D">
        <w:rPr>
          <w:rFonts w:ascii="Arial" w:hAnsi="Arial" w:cs="Arial"/>
          <w:b/>
          <w:lang w:eastAsia="es-ES"/>
        </w:rPr>
        <w:t>55</w:t>
      </w:r>
      <w:r w:rsidR="009E4A4E" w:rsidRPr="009E4A4E">
        <w:rPr>
          <w:rFonts w:ascii="Arial" w:hAnsi="Arial" w:cs="Arial"/>
          <w:b/>
          <w:lang w:eastAsia="es-ES"/>
        </w:rPr>
        <w:t xml:space="preserve"> – 201</w:t>
      </w:r>
      <w:r w:rsidR="0006232A">
        <w:rPr>
          <w:rFonts w:ascii="Arial" w:hAnsi="Arial" w:cs="Arial"/>
          <w:b/>
          <w:lang w:eastAsia="es-ES"/>
        </w:rPr>
        <w:t>2</w:t>
      </w:r>
    </w:p>
    <w:p w:rsidR="009D04D1" w:rsidRDefault="009D04D1" w:rsidP="009D04D1">
      <w:pPr>
        <w:autoSpaceDE w:val="0"/>
        <w:autoSpaceDN w:val="0"/>
        <w:adjustRightInd w:val="0"/>
        <w:rPr>
          <w:rFonts w:ascii="Arial" w:hAnsi="Arial" w:cs="Arial"/>
          <w:lang w:eastAsia="es-ES"/>
        </w:rPr>
      </w:pPr>
    </w:p>
    <w:p w:rsidR="009D04D1" w:rsidRDefault="009D04D1" w:rsidP="009D04D1">
      <w:pPr>
        <w:autoSpaceDE w:val="0"/>
        <w:autoSpaceDN w:val="0"/>
        <w:adjustRightInd w:val="0"/>
        <w:rPr>
          <w:rFonts w:ascii="Arial" w:hAnsi="Arial" w:cs="Arial"/>
          <w:lang w:eastAsia="es-ES"/>
        </w:rPr>
      </w:pPr>
    </w:p>
    <w:p w:rsidR="009D04D1" w:rsidRPr="009D04D1" w:rsidRDefault="007074A6" w:rsidP="009D04D1">
      <w:pPr>
        <w:autoSpaceDE w:val="0"/>
        <w:autoSpaceDN w:val="0"/>
        <w:adjustRightInd w:val="0"/>
        <w:rPr>
          <w:rFonts w:ascii="Arial" w:hAnsi="Arial" w:cs="Arial"/>
          <w:lang w:eastAsia="es-ES"/>
        </w:rPr>
      </w:pPr>
      <w:r>
        <w:rPr>
          <w:rFonts w:ascii="Arial" w:hAnsi="Arial" w:cs="Arial"/>
          <w:lang w:eastAsia="es-ES"/>
        </w:rPr>
        <w:t>PARA</w:t>
      </w:r>
      <w:r>
        <w:rPr>
          <w:rFonts w:ascii="Arial" w:hAnsi="Arial" w:cs="Arial"/>
          <w:lang w:eastAsia="es-ES"/>
        </w:rPr>
        <w:tab/>
      </w:r>
      <w:r>
        <w:rPr>
          <w:rFonts w:ascii="Arial" w:hAnsi="Arial" w:cs="Arial"/>
          <w:lang w:eastAsia="es-ES"/>
        </w:rPr>
        <w:tab/>
      </w:r>
      <w:r w:rsidR="00033875">
        <w:rPr>
          <w:rFonts w:ascii="Arial" w:hAnsi="Arial" w:cs="Arial"/>
          <w:lang w:eastAsia="es-ES"/>
        </w:rPr>
        <w:t>: Comunidad</w:t>
      </w:r>
      <w:r w:rsidR="009D04D1" w:rsidRPr="009D04D1">
        <w:rPr>
          <w:rFonts w:ascii="Arial" w:hAnsi="Arial" w:cs="Arial"/>
          <w:lang w:eastAsia="es-ES"/>
        </w:rPr>
        <w:t xml:space="preserve"> Universitaria</w:t>
      </w:r>
    </w:p>
    <w:p w:rsidR="009D04D1" w:rsidRDefault="007074A6" w:rsidP="009D04D1">
      <w:pPr>
        <w:autoSpaceDE w:val="0"/>
        <w:autoSpaceDN w:val="0"/>
        <w:adjustRightInd w:val="0"/>
        <w:rPr>
          <w:rFonts w:ascii="Arial" w:hAnsi="Arial" w:cs="Arial"/>
          <w:lang w:eastAsia="es-ES"/>
        </w:rPr>
      </w:pPr>
      <w:r>
        <w:rPr>
          <w:rFonts w:ascii="Arial" w:hAnsi="Arial" w:cs="Arial"/>
          <w:lang w:eastAsia="es-ES"/>
        </w:rPr>
        <w:t>DE</w:t>
      </w:r>
      <w:r>
        <w:rPr>
          <w:rFonts w:ascii="Arial" w:hAnsi="Arial" w:cs="Arial"/>
          <w:lang w:eastAsia="es-ES"/>
        </w:rPr>
        <w:tab/>
      </w:r>
      <w:r>
        <w:rPr>
          <w:rFonts w:ascii="Arial" w:hAnsi="Arial" w:cs="Arial"/>
          <w:lang w:eastAsia="es-ES"/>
        </w:rPr>
        <w:tab/>
      </w:r>
      <w:r w:rsidR="00033875">
        <w:rPr>
          <w:rFonts w:ascii="Arial" w:hAnsi="Arial" w:cs="Arial"/>
          <w:lang w:eastAsia="es-ES"/>
        </w:rPr>
        <w:t>: Gilbert</w:t>
      </w:r>
      <w:r w:rsidR="00443B04">
        <w:rPr>
          <w:rFonts w:ascii="Arial" w:hAnsi="Arial" w:cs="Arial"/>
          <w:lang w:eastAsia="es-ES"/>
        </w:rPr>
        <w:t xml:space="preserve"> Mora Ramírez</w:t>
      </w:r>
    </w:p>
    <w:p w:rsidR="009D04D1" w:rsidRDefault="009D04D1" w:rsidP="009D04D1">
      <w:pPr>
        <w:autoSpaceDE w:val="0"/>
        <w:autoSpaceDN w:val="0"/>
        <w:adjustRightInd w:val="0"/>
        <w:rPr>
          <w:rFonts w:ascii="Arial" w:hAnsi="Arial" w:cs="Arial"/>
          <w:lang w:eastAsia="es-ES"/>
        </w:rPr>
      </w:pPr>
    </w:p>
    <w:p w:rsidR="00033875" w:rsidRDefault="004A7386" w:rsidP="00033875">
      <w:pPr>
        <w:autoSpaceDE w:val="0"/>
        <w:autoSpaceDN w:val="0"/>
        <w:adjustRightInd w:val="0"/>
        <w:ind w:left="1416" w:hanging="1410"/>
        <w:rPr>
          <w:rFonts w:ascii="Arial" w:hAnsi="Arial" w:cs="Arial"/>
          <w:lang w:eastAsia="es-ES"/>
        </w:rPr>
      </w:pPr>
      <w:r w:rsidRPr="00642FEF">
        <w:rPr>
          <w:rFonts w:ascii="Arial" w:hAnsi="Arial" w:cs="Arial"/>
          <w:lang w:eastAsia="es-ES"/>
        </w:rPr>
        <w:t>ASUNTO</w:t>
      </w:r>
      <w:r w:rsidRPr="00642FEF">
        <w:rPr>
          <w:rFonts w:ascii="Arial" w:hAnsi="Arial" w:cs="Arial"/>
          <w:lang w:eastAsia="es-ES"/>
        </w:rPr>
        <w:tab/>
      </w:r>
      <w:r w:rsidRPr="00E70CAF">
        <w:rPr>
          <w:rFonts w:ascii="Arial" w:hAnsi="Arial" w:cs="Arial"/>
          <w:lang w:eastAsia="es-ES"/>
        </w:rPr>
        <w:t>:</w:t>
      </w:r>
      <w:r w:rsidR="00443B04" w:rsidRPr="00E70CAF">
        <w:rPr>
          <w:rFonts w:ascii="Arial" w:hAnsi="Arial" w:cs="Arial"/>
          <w:lang w:eastAsia="es-ES"/>
        </w:rPr>
        <w:t xml:space="preserve"> </w:t>
      </w:r>
      <w:r w:rsidR="00314CD5" w:rsidRPr="00E70CAF">
        <w:rPr>
          <w:rFonts w:ascii="Arial" w:hAnsi="Arial" w:cs="Arial"/>
          <w:lang w:eastAsia="es-ES"/>
        </w:rPr>
        <w:t>Cronograma</w:t>
      </w:r>
      <w:r w:rsidR="007074A6" w:rsidRPr="00E70CAF">
        <w:rPr>
          <w:rFonts w:ascii="Arial" w:hAnsi="Arial" w:cs="Arial"/>
          <w:lang w:eastAsia="es-ES"/>
        </w:rPr>
        <w:t xml:space="preserve"> </w:t>
      </w:r>
      <w:r w:rsidR="00033875">
        <w:rPr>
          <w:rFonts w:ascii="Arial" w:hAnsi="Arial" w:cs="Arial"/>
          <w:lang w:eastAsia="es-ES"/>
        </w:rPr>
        <w:t xml:space="preserve">2013 </w:t>
      </w:r>
      <w:r w:rsidR="000E2077" w:rsidRPr="00E70CAF">
        <w:rPr>
          <w:rFonts w:ascii="Arial" w:hAnsi="Arial" w:cs="Arial"/>
          <w:lang w:eastAsia="es-ES"/>
        </w:rPr>
        <w:t xml:space="preserve">para </w:t>
      </w:r>
      <w:r w:rsidR="007074A6" w:rsidRPr="00E70CAF">
        <w:rPr>
          <w:rFonts w:ascii="Arial" w:hAnsi="Arial" w:cs="Arial"/>
          <w:lang w:eastAsia="es-ES"/>
        </w:rPr>
        <w:t xml:space="preserve"> la </w:t>
      </w:r>
      <w:r w:rsidR="000E2077" w:rsidRPr="00E70CAF">
        <w:rPr>
          <w:rFonts w:ascii="Arial" w:hAnsi="Arial" w:cs="Arial"/>
          <w:lang w:eastAsia="es-ES"/>
        </w:rPr>
        <w:t xml:space="preserve">recepción de solicitudes de personal, </w:t>
      </w:r>
      <w:r w:rsidR="007074A6" w:rsidRPr="00E70CAF">
        <w:rPr>
          <w:rFonts w:ascii="Arial" w:hAnsi="Arial" w:cs="Arial"/>
          <w:lang w:eastAsia="es-ES"/>
        </w:rPr>
        <w:t xml:space="preserve">  </w:t>
      </w:r>
      <w:r w:rsidR="00033875">
        <w:rPr>
          <w:rFonts w:ascii="Arial" w:hAnsi="Arial" w:cs="Arial"/>
          <w:lang w:eastAsia="es-ES"/>
        </w:rPr>
        <w:t xml:space="preserve">     </w:t>
      </w:r>
      <w:r w:rsidR="000E2077" w:rsidRPr="00E70CAF">
        <w:rPr>
          <w:rFonts w:ascii="Arial" w:hAnsi="Arial" w:cs="Arial"/>
          <w:lang w:eastAsia="es-ES"/>
        </w:rPr>
        <w:t xml:space="preserve"> </w:t>
      </w:r>
      <w:r w:rsidR="00033875">
        <w:rPr>
          <w:rFonts w:ascii="Arial" w:hAnsi="Arial" w:cs="Arial"/>
          <w:lang w:eastAsia="es-ES"/>
        </w:rPr>
        <w:t xml:space="preserve">  </w:t>
      </w:r>
    </w:p>
    <w:p w:rsidR="00033875" w:rsidRDefault="00033875" w:rsidP="00033875">
      <w:pPr>
        <w:autoSpaceDE w:val="0"/>
        <w:autoSpaceDN w:val="0"/>
        <w:adjustRightInd w:val="0"/>
        <w:ind w:left="1416" w:hanging="1410"/>
        <w:rPr>
          <w:rFonts w:ascii="Arial" w:hAnsi="Arial" w:cs="Arial"/>
          <w:lang w:eastAsia="es-ES"/>
        </w:rPr>
      </w:pPr>
      <w:r>
        <w:rPr>
          <w:rFonts w:ascii="Arial" w:hAnsi="Arial" w:cs="Arial"/>
          <w:lang w:eastAsia="es-ES"/>
        </w:rPr>
        <w:t xml:space="preserve">                        </w:t>
      </w:r>
      <w:proofErr w:type="gramStart"/>
      <w:r w:rsidR="000E2077" w:rsidRPr="00E70CAF">
        <w:rPr>
          <w:rFonts w:ascii="Arial" w:hAnsi="Arial" w:cs="Arial"/>
          <w:lang w:eastAsia="es-ES"/>
        </w:rPr>
        <w:t>revaloraciones</w:t>
      </w:r>
      <w:proofErr w:type="gramEnd"/>
      <w:r w:rsidR="000E2077" w:rsidRPr="00E70CAF">
        <w:rPr>
          <w:rFonts w:ascii="Arial" w:hAnsi="Arial" w:cs="Arial"/>
          <w:lang w:eastAsia="es-ES"/>
        </w:rPr>
        <w:t xml:space="preserve"> e inscripciones de in</w:t>
      </w:r>
      <w:r w:rsidR="00B25B32" w:rsidRPr="00E70CAF">
        <w:rPr>
          <w:rFonts w:ascii="Arial" w:hAnsi="Arial" w:cs="Arial"/>
          <w:lang w:eastAsia="es-ES"/>
        </w:rPr>
        <w:t xml:space="preserve">greso al registro de elegibles </w:t>
      </w:r>
      <w:r>
        <w:rPr>
          <w:rFonts w:ascii="Arial" w:hAnsi="Arial" w:cs="Arial"/>
          <w:lang w:eastAsia="es-ES"/>
        </w:rPr>
        <w:t xml:space="preserve">  </w:t>
      </w:r>
    </w:p>
    <w:p w:rsidR="00B25B32" w:rsidRDefault="00033875" w:rsidP="00033875">
      <w:pPr>
        <w:autoSpaceDE w:val="0"/>
        <w:autoSpaceDN w:val="0"/>
        <w:adjustRightInd w:val="0"/>
        <w:ind w:left="1416" w:hanging="1410"/>
        <w:rPr>
          <w:rFonts w:ascii="Arial" w:hAnsi="Arial" w:cs="Arial"/>
          <w:lang w:eastAsia="es-ES"/>
        </w:rPr>
      </w:pPr>
      <w:r>
        <w:rPr>
          <w:rFonts w:ascii="Arial" w:hAnsi="Arial" w:cs="Arial"/>
          <w:lang w:eastAsia="es-ES"/>
        </w:rPr>
        <w:t xml:space="preserve">                        </w:t>
      </w:r>
      <w:proofErr w:type="gramStart"/>
      <w:r>
        <w:rPr>
          <w:rFonts w:ascii="Arial" w:hAnsi="Arial" w:cs="Arial"/>
          <w:lang w:eastAsia="es-ES"/>
        </w:rPr>
        <w:t>y</w:t>
      </w:r>
      <w:proofErr w:type="gramEnd"/>
      <w:r>
        <w:rPr>
          <w:rFonts w:ascii="Arial" w:hAnsi="Arial" w:cs="Arial"/>
          <w:lang w:eastAsia="es-ES"/>
        </w:rPr>
        <w:t xml:space="preserve"> </w:t>
      </w:r>
      <w:r w:rsidR="00B25B32" w:rsidRPr="00E70CAF">
        <w:rPr>
          <w:rFonts w:ascii="Arial" w:hAnsi="Arial" w:cs="Arial"/>
          <w:lang w:eastAsia="es-ES"/>
        </w:rPr>
        <w:t>publicaciones de concursos</w:t>
      </w:r>
      <w:r>
        <w:rPr>
          <w:rFonts w:ascii="Arial" w:hAnsi="Arial" w:cs="Arial"/>
          <w:lang w:eastAsia="es-ES"/>
        </w:rPr>
        <w:t xml:space="preserve"> </w:t>
      </w:r>
    </w:p>
    <w:p w:rsidR="009D04D1" w:rsidRPr="00642FEF" w:rsidRDefault="00B25B32" w:rsidP="000E2077">
      <w:pPr>
        <w:autoSpaceDE w:val="0"/>
        <w:autoSpaceDN w:val="0"/>
        <w:adjustRightInd w:val="0"/>
        <w:ind w:left="1416" w:hanging="1410"/>
        <w:rPr>
          <w:rFonts w:ascii="Arial" w:hAnsi="Arial" w:cs="Arial"/>
          <w:lang w:eastAsia="es-ES"/>
        </w:rPr>
      </w:pPr>
      <w:r>
        <w:rPr>
          <w:rFonts w:ascii="Arial" w:hAnsi="Arial" w:cs="Arial"/>
          <w:lang w:eastAsia="es-ES"/>
        </w:rPr>
        <w:t xml:space="preserve">  </w:t>
      </w:r>
    </w:p>
    <w:p w:rsidR="008A7200" w:rsidRPr="00642FEF" w:rsidRDefault="008A7200" w:rsidP="009B6CEB">
      <w:pPr>
        <w:autoSpaceDE w:val="0"/>
        <w:autoSpaceDN w:val="0"/>
        <w:adjustRightInd w:val="0"/>
        <w:rPr>
          <w:rFonts w:ascii="Arial" w:hAnsi="Arial" w:cs="Arial"/>
          <w:lang w:eastAsia="es-ES"/>
        </w:rPr>
      </w:pPr>
      <w:r w:rsidRPr="00642FEF">
        <w:rPr>
          <w:rFonts w:ascii="Arial" w:hAnsi="Arial" w:cs="Arial"/>
          <w:lang w:eastAsia="es-ES"/>
        </w:rPr>
        <w:t xml:space="preserve">                                           </w:t>
      </w:r>
    </w:p>
    <w:p w:rsidR="009D04D1" w:rsidRDefault="007074A6" w:rsidP="009B6CEB">
      <w:pPr>
        <w:autoSpaceDE w:val="0"/>
        <w:autoSpaceDN w:val="0"/>
        <w:adjustRightInd w:val="0"/>
        <w:rPr>
          <w:rFonts w:ascii="Arial" w:hAnsi="Arial" w:cs="Arial"/>
          <w:lang w:eastAsia="es-ES"/>
        </w:rPr>
      </w:pPr>
      <w:r>
        <w:rPr>
          <w:rFonts w:ascii="Arial" w:hAnsi="Arial" w:cs="Arial"/>
          <w:lang w:eastAsia="es-ES"/>
        </w:rPr>
        <w:t>FECHA</w:t>
      </w:r>
      <w:r>
        <w:rPr>
          <w:rFonts w:ascii="Arial" w:hAnsi="Arial" w:cs="Arial"/>
          <w:lang w:eastAsia="es-ES"/>
        </w:rPr>
        <w:tab/>
      </w:r>
      <w:r w:rsidR="00033875">
        <w:rPr>
          <w:rFonts w:ascii="Arial" w:hAnsi="Arial" w:cs="Arial"/>
          <w:lang w:eastAsia="es-ES"/>
        </w:rPr>
        <w:t>: 2</w:t>
      </w:r>
      <w:r w:rsidR="00311E4D">
        <w:rPr>
          <w:rFonts w:ascii="Arial" w:hAnsi="Arial" w:cs="Arial"/>
          <w:lang w:eastAsia="es-ES"/>
        </w:rPr>
        <w:t>2</w:t>
      </w:r>
      <w:r w:rsidR="0006232A" w:rsidRPr="00642FEF">
        <w:rPr>
          <w:rFonts w:ascii="Arial" w:hAnsi="Arial" w:cs="Arial"/>
          <w:lang w:eastAsia="es-ES"/>
        </w:rPr>
        <w:t xml:space="preserve"> de noviembre del 2012</w:t>
      </w:r>
    </w:p>
    <w:p w:rsidR="009D04D1" w:rsidRPr="009D04D1" w:rsidRDefault="009D04D1" w:rsidP="009D04D1">
      <w:pPr>
        <w:pBdr>
          <w:bottom w:val="single" w:sz="4" w:space="1" w:color="auto"/>
        </w:pBdr>
        <w:autoSpaceDE w:val="0"/>
        <w:autoSpaceDN w:val="0"/>
        <w:adjustRightInd w:val="0"/>
        <w:rPr>
          <w:rFonts w:ascii="Arial" w:hAnsi="Arial" w:cs="Arial"/>
          <w:lang w:eastAsia="es-ES"/>
        </w:rPr>
      </w:pPr>
    </w:p>
    <w:p w:rsidR="009D04D1" w:rsidRPr="009D04D1" w:rsidRDefault="009D04D1" w:rsidP="009D04D1">
      <w:pPr>
        <w:autoSpaceDE w:val="0"/>
        <w:autoSpaceDN w:val="0"/>
        <w:adjustRightInd w:val="0"/>
        <w:rPr>
          <w:rFonts w:ascii="Arial" w:hAnsi="Arial" w:cs="Arial"/>
          <w:lang w:eastAsia="es-ES"/>
        </w:rPr>
      </w:pPr>
    </w:p>
    <w:p w:rsidR="007424E0" w:rsidRDefault="007424E0" w:rsidP="00B35ED0">
      <w:pPr>
        <w:autoSpaceDE w:val="0"/>
        <w:autoSpaceDN w:val="0"/>
        <w:adjustRightInd w:val="0"/>
        <w:jc w:val="both"/>
        <w:rPr>
          <w:rFonts w:ascii="Arial" w:hAnsi="Arial" w:cs="Arial"/>
        </w:rPr>
      </w:pPr>
    </w:p>
    <w:p w:rsidR="00D31627" w:rsidRDefault="00D31627" w:rsidP="00D31627">
      <w:pPr>
        <w:jc w:val="both"/>
        <w:rPr>
          <w:rFonts w:ascii="Arial" w:hAnsi="Arial" w:cs="Arial"/>
        </w:rPr>
      </w:pPr>
      <w:r w:rsidRPr="00D31627">
        <w:rPr>
          <w:rFonts w:ascii="Arial" w:hAnsi="Arial" w:cs="Arial"/>
        </w:rPr>
        <w:t xml:space="preserve">El Programa Desarrollo de Recursos consecuente con los esfuerzos de planificación en el uso de los recursos y en armonía con la programación de los procesos relacionados con la Gestión del </w:t>
      </w:r>
      <w:r w:rsidR="00AD06D4">
        <w:rPr>
          <w:rFonts w:ascii="Arial" w:hAnsi="Arial" w:cs="Arial"/>
        </w:rPr>
        <w:t>Talento Humano, informa sobres las fechas y períodos de recepción de solicitudes relacionadas con la contratación de personal administrativo que se tramitan a través del Área de Atracción y Dotación del Talento Humano.</w:t>
      </w:r>
    </w:p>
    <w:p w:rsidR="007074A6" w:rsidRPr="00D31627" w:rsidRDefault="007074A6" w:rsidP="00D31627">
      <w:pPr>
        <w:jc w:val="both"/>
        <w:rPr>
          <w:rFonts w:ascii="Arial" w:hAnsi="Arial" w:cs="Arial"/>
        </w:rPr>
      </w:pPr>
    </w:p>
    <w:p w:rsidR="007938E5" w:rsidRPr="00E70CAF" w:rsidRDefault="00FF70AF" w:rsidP="007938E5">
      <w:pPr>
        <w:jc w:val="both"/>
        <w:rPr>
          <w:rFonts w:ascii="Arial" w:hAnsi="Arial" w:cs="Arial"/>
        </w:rPr>
      </w:pPr>
      <w:r w:rsidRPr="00E70CAF">
        <w:rPr>
          <w:rFonts w:ascii="Arial" w:hAnsi="Arial" w:cs="Arial"/>
        </w:rPr>
        <w:t>Recordar a nuestros usuarios</w:t>
      </w:r>
      <w:r w:rsidR="007938E5" w:rsidRPr="00E70CAF">
        <w:rPr>
          <w:rFonts w:ascii="Arial" w:hAnsi="Arial" w:cs="Arial"/>
        </w:rPr>
        <w:t>,</w:t>
      </w:r>
      <w:r w:rsidRPr="00E70CAF">
        <w:rPr>
          <w:rFonts w:ascii="Arial" w:hAnsi="Arial" w:cs="Arial"/>
        </w:rPr>
        <w:t xml:space="preserve"> </w:t>
      </w:r>
      <w:r w:rsidR="00D31627" w:rsidRPr="00E70CAF">
        <w:rPr>
          <w:rFonts w:ascii="Arial" w:hAnsi="Arial" w:cs="Arial"/>
        </w:rPr>
        <w:t>Directores (a</w:t>
      </w:r>
      <w:r w:rsidRPr="00E70CAF">
        <w:rPr>
          <w:rFonts w:ascii="Arial" w:hAnsi="Arial" w:cs="Arial"/>
        </w:rPr>
        <w:t>s) de Unidades Administrativas,  Programas y Sedes Regionales</w:t>
      </w:r>
      <w:r w:rsidR="007938E5" w:rsidRPr="00E70CAF">
        <w:rPr>
          <w:rFonts w:ascii="Arial" w:hAnsi="Arial" w:cs="Arial"/>
        </w:rPr>
        <w:t xml:space="preserve"> considerar los tiempos de trámite y aprobación presupuestaria previos a la solicitud.</w:t>
      </w:r>
    </w:p>
    <w:p w:rsidR="000E2077" w:rsidRDefault="000E2077" w:rsidP="007938E5">
      <w:pPr>
        <w:jc w:val="both"/>
        <w:rPr>
          <w:rFonts w:ascii="Arial" w:hAnsi="Arial" w:cs="Arial"/>
          <w:highlight w:val="yellow"/>
        </w:rPr>
      </w:pPr>
    </w:p>
    <w:p w:rsidR="00D31627" w:rsidRPr="00D31627" w:rsidRDefault="000E2077" w:rsidP="00D31627">
      <w:pPr>
        <w:jc w:val="both"/>
        <w:rPr>
          <w:rFonts w:ascii="Arial" w:hAnsi="Arial" w:cs="Arial"/>
        </w:rPr>
      </w:pPr>
      <w:r>
        <w:rPr>
          <w:rFonts w:ascii="Arial" w:hAnsi="Arial" w:cs="Arial"/>
        </w:rPr>
        <w:t>A los</w:t>
      </w:r>
      <w:r w:rsidR="00AD06D4">
        <w:rPr>
          <w:rFonts w:ascii="Arial" w:hAnsi="Arial" w:cs="Arial"/>
        </w:rPr>
        <w:t xml:space="preserve"> funcionarios administrativos</w:t>
      </w:r>
      <w:r w:rsidR="007074A6">
        <w:rPr>
          <w:rFonts w:ascii="Arial" w:hAnsi="Arial" w:cs="Arial"/>
        </w:rPr>
        <w:t xml:space="preserve"> estar atentos a las publicaciones y convocatorias generales para la inscripción y revaloración a los registros de elegibles</w:t>
      </w:r>
      <w:r w:rsidR="00B25B32">
        <w:rPr>
          <w:rFonts w:ascii="Arial" w:hAnsi="Arial" w:cs="Arial"/>
        </w:rPr>
        <w:t xml:space="preserve"> internos.</w:t>
      </w:r>
    </w:p>
    <w:p w:rsidR="00D31627" w:rsidRPr="00D31627" w:rsidRDefault="00D31627" w:rsidP="00D31627">
      <w:pPr>
        <w:jc w:val="both"/>
        <w:rPr>
          <w:rFonts w:ascii="Arial" w:hAnsi="Arial" w:cs="Arial"/>
        </w:rPr>
      </w:pPr>
    </w:p>
    <w:p w:rsidR="001D62E1" w:rsidRDefault="00D31627" w:rsidP="00B35ED0">
      <w:pPr>
        <w:jc w:val="both"/>
        <w:rPr>
          <w:rFonts w:ascii="Arial" w:hAnsi="Arial" w:cs="Arial"/>
        </w:rPr>
      </w:pPr>
      <w:r>
        <w:rPr>
          <w:rFonts w:ascii="Arial" w:hAnsi="Arial" w:cs="Arial"/>
        </w:rPr>
        <w:t>De ac</w:t>
      </w:r>
      <w:r w:rsidR="00B25B32">
        <w:rPr>
          <w:rFonts w:ascii="Arial" w:hAnsi="Arial" w:cs="Arial"/>
        </w:rPr>
        <w:t xml:space="preserve">uerdo, a lo anterior </w:t>
      </w:r>
      <w:r w:rsidR="007074A6">
        <w:rPr>
          <w:rFonts w:ascii="Arial" w:hAnsi="Arial" w:cs="Arial"/>
        </w:rPr>
        <w:t xml:space="preserve">se detallan las </w:t>
      </w:r>
      <w:r w:rsidR="0006232A">
        <w:rPr>
          <w:rFonts w:ascii="Arial" w:hAnsi="Arial" w:cs="Arial"/>
        </w:rPr>
        <w:t xml:space="preserve"> fechas</w:t>
      </w:r>
      <w:r w:rsidR="007074A6">
        <w:rPr>
          <w:rFonts w:ascii="Arial" w:hAnsi="Arial" w:cs="Arial"/>
        </w:rPr>
        <w:t xml:space="preserve"> y períodos import</w:t>
      </w:r>
      <w:r w:rsidR="00B25B32">
        <w:rPr>
          <w:rFonts w:ascii="Arial" w:hAnsi="Arial" w:cs="Arial"/>
        </w:rPr>
        <w:t xml:space="preserve">antes que regirán </w:t>
      </w:r>
      <w:r w:rsidR="007074A6">
        <w:rPr>
          <w:rFonts w:ascii="Arial" w:hAnsi="Arial" w:cs="Arial"/>
        </w:rPr>
        <w:t xml:space="preserve"> </w:t>
      </w:r>
      <w:r w:rsidR="0006232A">
        <w:rPr>
          <w:rFonts w:ascii="Arial" w:hAnsi="Arial" w:cs="Arial"/>
        </w:rPr>
        <w:t xml:space="preserve"> para el periodo 2013</w:t>
      </w:r>
      <w:r w:rsidR="00B25B32">
        <w:rPr>
          <w:rFonts w:ascii="Arial" w:hAnsi="Arial" w:cs="Arial"/>
        </w:rPr>
        <w:t>.</w:t>
      </w:r>
    </w:p>
    <w:p w:rsidR="008334D6" w:rsidRDefault="008334D6" w:rsidP="00B35ED0">
      <w:pPr>
        <w:jc w:val="both"/>
        <w:rPr>
          <w:rFonts w:ascii="Arial" w:hAnsi="Arial" w:cs="Arial"/>
        </w:rPr>
      </w:pPr>
    </w:p>
    <w:p w:rsidR="007028F1" w:rsidRDefault="007028F1" w:rsidP="007028F1">
      <w:pPr>
        <w:rPr>
          <w:rFonts w:ascii="Arial" w:hAnsi="Arial" w:cs="Arial"/>
          <w:b/>
        </w:rPr>
      </w:pPr>
      <w:r w:rsidRPr="00DD248B">
        <w:rPr>
          <w:rFonts w:ascii="Arial" w:hAnsi="Arial" w:cs="Arial"/>
          <w:b/>
        </w:rPr>
        <w:t>Recepción de Solicitudes de personal</w:t>
      </w:r>
      <w:r w:rsidR="00912691">
        <w:rPr>
          <w:rFonts w:ascii="Arial" w:hAnsi="Arial" w:cs="Arial"/>
          <w:b/>
        </w:rPr>
        <w:t xml:space="preserve"> </w:t>
      </w:r>
      <w:r w:rsidR="00912691" w:rsidRPr="00912691">
        <w:rPr>
          <w:rFonts w:ascii="Arial" w:hAnsi="Arial" w:cs="Arial"/>
          <w:b/>
        </w:rPr>
        <w:t xml:space="preserve">(formulario </w:t>
      </w:r>
      <w:r w:rsidR="0006232A">
        <w:rPr>
          <w:rFonts w:ascii="Arial" w:hAnsi="Arial" w:cs="Arial"/>
          <w:b/>
        </w:rPr>
        <w:t>ADTH</w:t>
      </w:r>
      <w:r w:rsidR="00912691" w:rsidRPr="00912691">
        <w:rPr>
          <w:rFonts w:ascii="Arial" w:hAnsi="Arial" w:cs="Arial"/>
          <w:b/>
        </w:rPr>
        <w:t xml:space="preserve"> 001</w:t>
      </w:r>
      <w:r w:rsidR="00912691">
        <w:rPr>
          <w:rFonts w:ascii="Arial" w:hAnsi="Arial" w:cs="Arial"/>
          <w:b/>
        </w:rPr>
        <w:t>)</w:t>
      </w:r>
      <w:r w:rsidRPr="00DD248B">
        <w:rPr>
          <w:rFonts w:ascii="Arial" w:hAnsi="Arial" w:cs="Arial"/>
          <w:b/>
        </w:rPr>
        <w:t>:</w:t>
      </w:r>
    </w:p>
    <w:p w:rsidR="000B1F78" w:rsidRDefault="000B1F78" w:rsidP="007028F1">
      <w:pPr>
        <w:rPr>
          <w:rFonts w:ascii="Arial" w:hAnsi="Arial" w:cs="Arial"/>
          <w:b/>
        </w:rPr>
      </w:pPr>
    </w:p>
    <w:p w:rsidR="00912691" w:rsidRPr="00912691" w:rsidRDefault="00F867A5" w:rsidP="007028F1">
      <w:pPr>
        <w:spacing w:line="360" w:lineRule="auto"/>
        <w:jc w:val="both"/>
        <w:rPr>
          <w:rFonts w:ascii="Arial" w:hAnsi="Arial" w:cs="Arial"/>
          <w:lang w:val="es-MX"/>
        </w:rPr>
      </w:pPr>
      <w:r>
        <w:rPr>
          <w:rFonts w:ascii="Arial" w:hAnsi="Arial" w:cs="Arial"/>
          <w:lang w:val="es-MX"/>
        </w:rPr>
        <w:t xml:space="preserve">Del </w:t>
      </w:r>
      <w:r w:rsidR="00C46372">
        <w:rPr>
          <w:rFonts w:ascii="Arial" w:hAnsi="Arial" w:cs="Arial"/>
          <w:lang w:val="es-MX"/>
        </w:rPr>
        <w:t>0</w:t>
      </w:r>
      <w:r w:rsidR="0080102B">
        <w:rPr>
          <w:rFonts w:ascii="Arial" w:hAnsi="Arial" w:cs="Arial"/>
          <w:lang w:val="es-MX"/>
        </w:rPr>
        <w:t>4</w:t>
      </w:r>
      <w:r w:rsidR="00912691" w:rsidRPr="00912691">
        <w:rPr>
          <w:rFonts w:ascii="Arial" w:hAnsi="Arial" w:cs="Arial"/>
          <w:lang w:val="es-MX"/>
        </w:rPr>
        <w:t xml:space="preserve"> al </w:t>
      </w:r>
      <w:r w:rsidR="0080102B">
        <w:rPr>
          <w:rFonts w:ascii="Arial" w:hAnsi="Arial" w:cs="Arial"/>
          <w:lang w:val="es-MX"/>
        </w:rPr>
        <w:t>08</w:t>
      </w:r>
      <w:r w:rsidR="00912691" w:rsidRPr="00912691">
        <w:rPr>
          <w:rFonts w:ascii="Arial" w:hAnsi="Arial" w:cs="Arial"/>
          <w:lang w:val="es-MX"/>
        </w:rPr>
        <w:t xml:space="preserve"> de </w:t>
      </w:r>
      <w:r w:rsidR="00C46372">
        <w:rPr>
          <w:rFonts w:ascii="Arial" w:hAnsi="Arial" w:cs="Arial"/>
          <w:lang w:val="es-MX"/>
        </w:rPr>
        <w:t>febrero de 201</w:t>
      </w:r>
      <w:r w:rsidR="00642FEF">
        <w:rPr>
          <w:rFonts w:ascii="Arial" w:hAnsi="Arial" w:cs="Arial"/>
          <w:lang w:val="es-MX"/>
        </w:rPr>
        <w:t>3</w:t>
      </w:r>
    </w:p>
    <w:p w:rsidR="00912691" w:rsidRPr="00912691" w:rsidRDefault="00912691" w:rsidP="007028F1">
      <w:pPr>
        <w:spacing w:line="360" w:lineRule="auto"/>
        <w:jc w:val="both"/>
        <w:rPr>
          <w:rFonts w:ascii="Arial" w:hAnsi="Arial" w:cs="Arial"/>
          <w:lang w:val="es-MX"/>
        </w:rPr>
      </w:pPr>
      <w:r w:rsidRPr="00912691">
        <w:rPr>
          <w:rFonts w:ascii="Arial" w:hAnsi="Arial" w:cs="Arial"/>
          <w:lang w:val="es-MX"/>
        </w:rPr>
        <w:t xml:space="preserve">Del </w:t>
      </w:r>
      <w:r w:rsidR="0080102B">
        <w:rPr>
          <w:rFonts w:ascii="Arial" w:hAnsi="Arial" w:cs="Arial"/>
          <w:lang w:val="es-MX"/>
        </w:rPr>
        <w:t>27 al 31</w:t>
      </w:r>
      <w:r w:rsidRPr="00912691">
        <w:rPr>
          <w:rFonts w:ascii="Arial" w:hAnsi="Arial" w:cs="Arial"/>
          <w:lang w:val="es-MX"/>
        </w:rPr>
        <w:t xml:space="preserve"> de mayo</w:t>
      </w:r>
      <w:r w:rsidR="00891CCA">
        <w:rPr>
          <w:rFonts w:ascii="Arial" w:hAnsi="Arial" w:cs="Arial"/>
          <w:lang w:val="es-MX"/>
        </w:rPr>
        <w:t xml:space="preserve"> </w:t>
      </w:r>
      <w:r w:rsidR="00C46372">
        <w:rPr>
          <w:rFonts w:ascii="Arial" w:hAnsi="Arial" w:cs="Arial"/>
          <w:lang w:val="es-MX"/>
        </w:rPr>
        <w:t>de 201</w:t>
      </w:r>
      <w:r w:rsidR="00642FEF">
        <w:rPr>
          <w:rFonts w:ascii="Arial" w:hAnsi="Arial" w:cs="Arial"/>
          <w:lang w:val="es-MX"/>
        </w:rPr>
        <w:t>3</w:t>
      </w:r>
    </w:p>
    <w:p w:rsidR="00912691" w:rsidRPr="00912691" w:rsidRDefault="00912691" w:rsidP="007028F1">
      <w:pPr>
        <w:spacing w:line="360" w:lineRule="auto"/>
        <w:jc w:val="both"/>
        <w:rPr>
          <w:rFonts w:ascii="Arial" w:hAnsi="Arial" w:cs="Arial"/>
          <w:lang w:val="es-MX"/>
        </w:rPr>
      </w:pPr>
      <w:r w:rsidRPr="00912691">
        <w:rPr>
          <w:rFonts w:ascii="Arial" w:hAnsi="Arial" w:cs="Arial"/>
          <w:lang w:val="es-MX"/>
        </w:rPr>
        <w:t xml:space="preserve">Del </w:t>
      </w:r>
      <w:r w:rsidR="0080102B">
        <w:rPr>
          <w:rFonts w:ascii="Arial" w:hAnsi="Arial" w:cs="Arial"/>
          <w:lang w:val="es-MX"/>
        </w:rPr>
        <w:t>19</w:t>
      </w:r>
      <w:r w:rsidRPr="00912691">
        <w:rPr>
          <w:rFonts w:ascii="Arial" w:hAnsi="Arial" w:cs="Arial"/>
          <w:lang w:val="es-MX"/>
        </w:rPr>
        <w:t xml:space="preserve"> al </w:t>
      </w:r>
      <w:r w:rsidR="0080102B">
        <w:rPr>
          <w:rFonts w:ascii="Arial" w:hAnsi="Arial" w:cs="Arial"/>
          <w:lang w:val="es-MX"/>
        </w:rPr>
        <w:t>23</w:t>
      </w:r>
      <w:r w:rsidRPr="00912691">
        <w:rPr>
          <w:rFonts w:ascii="Arial" w:hAnsi="Arial" w:cs="Arial"/>
          <w:lang w:val="es-MX"/>
        </w:rPr>
        <w:t xml:space="preserve"> </w:t>
      </w:r>
      <w:r w:rsidR="0080102B">
        <w:rPr>
          <w:rFonts w:ascii="Arial" w:hAnsi="Arial" w:cs="Arial"/>
          <w:lang w:val="es-MX"/>
        </w:rPr>
        <w:t xml:space="preserve"> de </w:t>
      </w:r>
      <w:r w:rsidRPr="00912691">
        <w:rPr>
          <w:rFonts w:ascii="Arial" w:hAnsi="Arial" w:cs="Arial"/>
          <w:lang w:val="es-MX"/>
        </w:rPr>
        <w:t>agosto</w:t>
      </w:r>
      <w:r w:rsidR="00C46372">
        <w:rPr>
          <w:rFonts w:ascii="Arial" w:hAnsi="Arial" w:cs="Arial"/>
          <w:lang w:val="es-MX"/>
        </w:rPr>
        <w:t xml:space="preserve"> de 201</w:t>
      </w:r>
      <w:r w:rsidR="00642FEF">
        <w:rPr>
          <w:rFonts w:ascii="Arial" w:hAnsi="Arial" w:cs="Arial"/>
          <w:lang w:val="es-MX"/>
        </w:rPr>
        <w:t>3</w:t>
      </w:r>
    </w:p>
    <w:p w:rsidR="00C46372" w:rsidRDefault="00C46372" w:rsidP="007028F1">
      <w:pPr>
        <w:spacing w:line="360" w:lineRule="auto"/>
        <w:jc w:val="both"/>
        <w:rPr>
          <w:rFonts w:ascii="Arial" w:hAnsi="Arial" w:cs="Arial"/>
          <w:lang w:val="es-MX"/>
        </w:rPr>
      </w:pPr>
    </w:p>
    <w:p w:rsidR="006A2138" w:rsidRDefault="006A2138" w:rsidP="007028F1">
      <w:pPr>
        <w:spacing w:line="360" w:lineRule="auto"/>
        <w:jc w:val="both"/>
        <w:rPr>
          <w:rFonts w:ascii="Arial" w:hAnsi="Arial" w:cs="Arial"/>
          <w:lang w:val="es-MX"/>
        </w:rPr>
      </w:pPr>
    </w:p>
    <w:p w:rsidR="006A2138" w:rsidRPr="001B47D5" w:rsidRDefault="006A2138" w:rsidP="007028F1">
      <w:pPr>
        <w:spacing w:line="360" w:lineRule="auto"/>
        <w:jc w:val="both"/>
        <w:rPr>
          <w:rFonts w:ascii="Arial" w:hAnsi="Arial" w:cs="Arial"/>
          <w:lang w:val="es-MX"/>
        </w:rPr>
      </w:pPr>
    </w:p>
    <w:p w:rsidR="007028F1" w:rsidRDefault="007028F1" w:rsidP="007028F1">
      <w:pPr>
        <w:rPr>
          <w:rFonts w:ascii="Arial" w:hAnsi="Arial" w:cs="Arial"/>
          <w:b/>
        </w:rPr>
      </w:pPr>
      <w:r w:rsidRPr="00DD248B">
        <w:rPr>
          <w:rFonts w:ascii="Arial" w:hAnsi="Arial" w:cs="Arial"/>
          <w:b/>
        </w:rPr>
        <w:lastRenderedPageBreak/>
        <w:t>Publicación de concursos internos</w:t>
      </w:r>
      <w:r w:rsidR="0046594F">
        <w:rPr>
          <w:rFonts w:ascii="Arial" w:hAnsi="Arial" w:cs="Arial"/>
          <w:b/>
        </w:rPr>
        <w:t xml:space="preserve"> y/o conformación registros de elegibles</w:t>
      </w:r>
      <w:r w:rsidRPr="00DD248B">
        <w:rPr>
          <w:rFonts w:ascii="Arial" w:hAnsi="Arial" w:cs="Arial"/>
          <w:b/>
        </w:rPr>
        <w:t>:</w:t>
      </w:r>
    </w:p>
    <w:p w:rsidR="000B1F78" w:rsidRDefault="000B1F78" w:rsidP="007028F1">
      <w:pPr>
        <w:rPr>
          <w:rFonts w:ascii="Arial" w:hAnsi="Arial" w:cs="Arial"/>
          <w:b/>
        </w:rPr>
      </w:pPr>
    </w:p>
    <w:p w:rsidR="00912691" w:rsidRDefault="0080102B" w:rsidP="007028F1">
      <w:pPr>
        <w:spacing w:line="360" w:lineRule="auto"/>
        <w:jc w:val="both"/>
        <w:rPr>
          <w:rFonts w:ascii="Arial" w:hAnsi="Arial" w:cs="Arial"/>
          <w:lang w:val="es-MX"/>
        </w:rPr>
      </w:pPr>
      <w:r>
        <w:rPr>
          <w:rFonts w:ascii="Arial" w:hAnsi="Arial" w:cs="Arial"/>
          <w:lang w:val="es-MX"/>
        </w:rPr>
        <w:t xml:space="preserve">18 </w:t>
      </w:r>
      <w:r w:rsidR="00912691" w:rsidRPr="005E22F0">
        <w:rPr>
          <w:rFonts w:ascii="Arial" w:hAnsi="Arial" w:cs="Arial"/>
          <w:lang w:val="es-MX"/>
        </w:rPr>
        <w:t xml:space="preserve">de </w:t>
      </w:r>
      <w:r w:rsidR="00C46372">
        <w:rPr>
          <w:rFonts w:ascii="Arial" w:hAnsi="Arial" w:cs="Arial"/>
          <w:lang w:val="es-MX"/>
        </w:rPr>
        <w:t>febrero</w:t>
      </w:r>
      <w:r w:rsidR="00891CCA">
        <w:rPr>
          <w:rFonts w:ascii="Arial" w:hAnsi="Arial" w:cs="Arial"/>
          <w:lang w:val="es-MX"/>
        </w:rPr>
        <w:t xml:space="preserve"> de 201</w:t>
      </w:r>
      <w:r w:rsidR="00642FEF">
        <w:rPr>
          <w:rFonts w:ascii="Arial" w:hAnsi="Arial" w:cs="Arial"/>
          <w:lang w:val="es-MX"/>
        </w:rPr>
        <w:t>3</w:t>
      </w:r>
    </w:p>
    <w:p w:rsidR="0080102B" w:rsidRPr="005E22F0" w:rsidRDefault="0080102B" w:rsidP="007028F1">
      <w:pPr>
        <w:spacing w:line="360" w:lineRule="auto"/>
        <w:jc w:val="both"/>
        <w:rPr>
          <w:rFonts w:ascii="Arial" w:hAnsi="Arial" w:cs="Arial"/>
          <w:lang w:val="es-MX"/>
        </w:rPr>
      </w:pPr>
      <w:r>
        <w:rPr>
          <w:rFonts w:ascii="Arial" w:hAnsi="Arial" w:cs="Arial"/>
          <w:lang w:val="es-MX"/>
        </w:rPr>
        <w:t>15 de abril de 2013</w:t>
      </w:r>
    </w:p>
    <w:p w:rsidR="00912691" w:rsidRPr="005E22F0" w:rsidRDefault="00C46372" w:rsidP="007028F1">
      <w:pPr>
        <w:spacing w:line="360" w:lineRule="auto"/>
        <w:jc w:val="both"/>
        <w:rPr>
          <w:rFonts w:ascii="Arial" w:hAnsi="Arial" w:cs="Arial"/>
          <w:lang w:val="es-MX"/>
        </w:rPr>
      </w:pPr>
      <w:r>
        <w:rPr>
          <w:rFonts w:ascii="Arial" w:hAnsi="Arial" w:cs="Arial"/>
          <w:lang w:val="es-MX"/>
        </w:rPr>
        <w:t>1</w:t>
      </w:r>
      <w:r w:rsidR="0080102B">
        <w:rPr>
          <w:rFonts w:ascii="Arial" w:hAnsi="Arial" w:cs="Arial"/>
          <w:lang w:val="es-MX"/>
        </w:rPr>
        <w:t>0</w:t>
      </w:r>
      <w:r w:rsidR="00912691" w:rsidRPr="005E22F0">
        <w:rPr>
          <w:rFonts w:ascii="Arial" w:hAnsi="Arial" w:cs="Arial"/>
          <w:lang w:val="es-MX"/>
        </w:rPr>
        <w:t xml:space="preserve"> de </w:t>
      </w:r>
      <w:r>
        <w:rPr>
          <w:rFonts w:ascii="Arial" w:hAnsi="Arial" w:cs="Arial"/>
          <w:lang w:val="es-MX"/>
        </w:rPr>
        <w:t>junio de 201</w:t>
      </w:r>
      <w:r w:rsidR="00642FEF">
        <w:rPr>
          <w:rFonts w:ascii="Arial" w:hAnsi="Arial" w:cs="Arial"/>
          <w:lang w:val="es-MX"/>
        </w:rPr>
        <w:t>3</w:t>
      </w:r>
    </w:p>
    <w:p w:rsidR="00912691" w:rsidRDefault="00C46372" w:rsidP="007028F1">
      <w:pPr>
        <w:spacing w:line="360" w:lineRule="auto"/>
        <w:jc w:val="both"/>
        <w:rPr>
          <w:rFonts w:ascii="Arial" w:hAnsi="Arial" w:cs="Arial"/>
          <w:lang w:val="es-MX"/>
        </w:rPr>
      </w:pPr>
      <w:r>
        <w:rPr>
          <w:rFonts w:ascii="Arial" w:hAnsi="Arial" w:cs="Arial"/>
          <w:lang w:val="es-MX"/>
        </w:rPr>
        <w:t>0</w:t>
      </w:r>
      <w:r w:rsidR="0080102B">
        <w:rPr>
          <w:rFonts w:ascii="Arial" w:hAnsi="Arial" w:cs="Arial"/>
          <w:lang w:val="es-MX"/>
        </w:rPr>
        <w:t>5</w:t>
      </w:r>
      <w:r w:rsidR="00912691" w:rsidRPr="005E22F0">
        <w:rPr>
          <w:rFonts w:ascii="Arial" w:hAnsi="Arial" w:cs="Arial"/>
          <w:lang w:val="es-MX"/>
        </w:rPr>
        <w:t xml:space="preserve"> de </w:t>
      </w:r>
      <w:r w:rsidR="0080102B">
        <w:rPr>
          <w:rFonts w:ascii="Arial" w:hAnsi="Arial" w:cs="Arial"/>
          <w:lang w:val="es-MX"/>
        </w:rPr>
        <w:t>agosto</w:t>
      </w:r>
      <w:r w:rsidR="00891CCA">
        <w:rPr>
          <w:rFonts w:ascii="Arial" w:hAnsi="Arial" w:cs="Arial"/>
          <w:lang w:val="es-MX"/>
        </w:rPr>
        <w:t xml:space="preserve"> de 201</w:t>
      </w:r>
      <w:r w:rsidR="00642FEF">
        <w:rPr>
          <w:rFonts w:ascii="Arial" w:hAnsi="Arial" w:cs="Arial"/>
          <w:lang w:val="es-MX"/>
        </w:rPr>
        <w:t>3</w:t>
      </w:r>
    </w:p>
    <w:p w:rsidR="0080102B" w:rsidRPr="005E22F0" w:rsidRDefault="0080102B" w:rsidP="007028F1">
      <w:pPr>
        <w:spacing w:line="360" w:lineRule="auto"/>
        <w:jc w:val="both"/>
        <w:rPr>
          <w:rFonts w:ascii="Arial" w:hAnsi="Arial" w:cs="Arial"/>
          <w:lang w:val="es-MX"/>
        </w:rPr>
      </w:pPr>
      <w:r>
        <w:rPr>
          <w:rFonts w:ascii="Arial" w:hAnsi="Arial" w:cs="Arial"/>
          <w:lang w:val="es-MX"/>
        </w:rPr>
        <w:t>14 de octubre de 2013</w:t>
      </w:r>
    </w:p>
    <w:p w:rsidR="00912691" w:rsidRPr="001B47D5" w:rsidRDefault="00912691" w:rsidP="007028F1">
      <w:pPr>
        <w:spacing w:line="360" w:lineRule="auto"/>
        <w:jc w:val="both"/>
        <w:rPr>
          <w:rFonts w:ascii="Arial" w:hAnsi="Arial" w:cs="Arial"/>
          <w:b/>
          <w:lang w:val="es-MX"/>
        </w:rPr>
      </w:pPr>
    </w:p>
    <w:p w:rsidR="007028F1" w:rsidRDefault="007028F1" w:rsidP="008569D9">
      <w:pPr>
        <w:rPr>
          <w:rFonts w:ascii="Arial" w:hAnsi="Arial" w:cs="Arial"/>
          <w:b/>
        </w:rPr>
      </w:pPr>
      <w:r w:rsidRPr="008569D9">
        <w:rPr>
          <w:rFonts w:ascii="Arial" w:hAnsi="Arial" w:cs="Arial"/>
          <w:b/>
        </w:rPr>
        <w:t>Pu</w:t>
      </w:r>
      <w:r w:rsidR="0046594F" w:rsidRPr="008569D9">
        <w:rPr>
          <w:rFonts w:ascii="Arial" w:hAnsi="Arial" w:cs="Arial"/>
          <w:b/>
        </w:rPr>
        <w:t>blicación de concursos externos</w:t>
      </w:r>
      <w:r w:rsidR="0046594F">
        <w:rPr>
          <w:rFonts w:ascii="Arial" w:hAnsi="Arial" w:cs="Arial"/>
          <w:b/>
        </w:rPr>
        <w:t xml:space="preserve"> y/o conformación registros de elegibles</w:t>
      </w:r>
      <w:r w:rsidR="0046594F" w:rsidRPr="00DD248B">
        <w:rPr>
          <w:rFonts w:ascii="Arial" w:hAnsi="Arial" w:cs="Arial"/>
          <w:b/>
        </w:rPr>
        <w:t>:</w:t>
      </w:r>
    </w:p>
    <w:p w:rsidR="00E70CAF" w:rsidRDefault="00E70CAF" w:rsidP="008569D9">
      <w:pPr>
        <w:rPr>
          <w:rFonts w:ascii="Arial" w:hAnsi="Arial" w:cs="Arial"/>
          <w:b/>
        </w:rPr>
      </w:pPr>
    </w:p>
    <w:p w:rsidR="0080102B" w:rsidRDefault="0080102B" w:rsidP="0080102B">
      <w:pPr>
        <w:spacing w:line="360" w:lineRule="auto"/>
        <w:jc w:val="both"/>
        <w:rPr>
          <w:rFonts w:ascii="Arial" w:hAnsi="Arial" w:cs="Arial"/>
          <w:lang w:val="es-MX"/>
        </w:rPr>
      </w:pPr>
      <w:r>
        <w:rPr>
          <w:rFonts w:ascii="Arial" w:hAnsi="Arial" w:cs="Arial"/>
          <w:lang w:val="es-MX"/>
        </w:rPr>
        <w:t xml:space="preserve">11 </w:t>
      </w:r>
      <w:r w:rsidRPr="005E22F0">
        <w:rPr>
          <w:rFonts w:ascii="Arial" w:hAnsi="Arial" w:cs="Arial"/>
          <w:lang w:val="es-MX"/>
        </w:rPr>
        <w:t xml:space="preserve">de </w:t>
      </w:r>
      <w:r>
        <w:rPr>
          <w:rFonts w:ascii="Arial" w:hAnsi="Arial" w:cs="Arial"/>
          <w:lang w:val="es-MX"/>
        </w:rPr>
        <w:t>febrero de 2013</w:t>
      </w:r>
    </w:p>
    <w:p w:rsidR="0080102B" w:rsidRPr="005E22F0" w:rsidRDefault="0080102B" w:rsidP="0080102B">
      <w:pPr>
        <w:spacing w:line="360" w:lineRule="auto"/>
        <w:jc w:val="both"/>
        <w:rPr>
          <w:rFonts w:ascii="Arial" w:hAnsi="Arial" w:cs="Arial"/>
          <w:lang w:val="es-MX"/>
        </w:rPr>
      </w:pPr>
      <w:r>
        <w:rPr>
          <w:rFonts w:ascii="Arial" w:hAnsi="Arial" w:cs="Arial"/>
          <w:lang w:val="es-MX"/>
        </w:rPr>
        <w:t>29 de abril de 2013</w:t>
      </w:r>
    </w:p>
    <w:p w:rsidR="0080102B" w:rsidRPr="005E22F0" w:rsidRDefault="0080102B" w:rsidP="0080102B">
      <w:pPr>
        <w:spacing w:line="360" w:lineRule="auto"/>
        <w:jc w:val="both"/>
        <w:rPr>
          <w:rFonts w:ascii="Arial" w:hAnsi="Arial" w:cs="Arial"/>
          <w:lang w:val="es-MX"/>
        </w:rPr>
      </w:pPr>
      <w:r>
        <w:rPr>
          <w:rFonts w:ascii="Arial" w:hAnsi="Arial" w:cs="Arial"/>
          <w:lang w:val="es-MX"/>
        </w:rPr>
        <w:t>24</w:t>
      </w:r>
      <w:r w:rsidRPr="005E22F0">
        <w:rPr>
          <w:rFonts w:ascii="Arial" w:hAnsi="Arial" w:cs="Arial"/>
          <w:lang w:val="es-MX"/>
        </w:rPr>
        <w:t xml:space="preserve"> de </w:t>
      </w:r>
      <w:r>
        <w:rPr>
          <w:rFonts w:ascii="Arial" w:hAnsi="Arial" w:cs="Arial"/>
          <w:lang w:val="es-MX"/>
        </w:rPr>
        <w:t>junio de 2013</w:t>
      </w:r>
    </w:p>
    <w:p w:rsidR="0080102B" w:rsidRDefault="0080102B" w:rsidP="0080102B">
      <w:pPr>
        <w:spacing w:line="360" w:lineRule="auto"/>
        <w:jc w:val="both"/>
        <w:rPr>
          <w:rFonts w:ascii="Arial" w:hAnsi="Arial" w:cs="Arial"/>
          <w:lang w:val="es-MX"/>
        </w:rPr>
      </w:pPr>
      <w:r>
        <w:rPr>
          <w:rFonts w:ascii="Arial" w:hAnsi="Arial" w:cs="Arial"/>
          <w:lang w:val="es-MX"/>
        </w:rPr>
        <w:t>19</w:t>
      </w:r>
      <w:r w:rsidRPr="005E22F0">
        <w:rPr>
          <w:rFonts w:ascii="Arial" w:hAnsi="Arial" w:cs="Arial"/>
          <w:lang w:val="es-MX"/>
        </w:rPr>
        <w:t xml:space="preserve"> de </w:t>
      </w:r>
      <w:r>
        <w:rPr>
          <w:rFonts w:ascii="Arial" w:hAnsi="Arial" w:cs="Arial"/>
          <w:lang w:val="es-MX"/>
        </w:rPr>
        <w:t>agosto de 2013</w:t>
      </w:r>
    </w:p>
    <w:p w:rsidR="0080102B" w:rsidRPr="005E22F0" w:rsidRDefault="0080102B" w:rsidP="0080102B">
      <w:pPr>
        <w:spacing w:line="360" w:lineRule="auto"/>
        <w:jc w:val="both"/>
        <w:rPr>
          <w:rFonts w:ascii="Arial" w:hAnsi="Arial" w:cs="Arial"/>
          <w:lang w:val="es-MX"/>
        </w:rPr>
      </w:pPr>
      <w:r>
        <w:rPr>
          <w:rFonts w:ascii="Arial" w:hAnsi="Arial" w:cs="Arial"/>
          <w:lang w:val="es-MX"/>
        </w:rPr>
        <w:t>28 de octubre de 2013</w:t>
      </w:r>
    </w:p>
    <w:p w:rsidR="005E22F0" w:rsidRDefault="005E22F0" w:rsidP="00B35ED0">
      <w:pPr>
        <w:jc w:val="both"/>
        <w:rPr>
          <w:rFonts w:ascii="Arial" w:hAnsi="Arial" w:cs="Arial"/>
          <w:lang w:val="es-MX"/>
        </w:rPr>
      </w:pPr>
    </w:p>
    <w:p w:rsidR="005E22F0" w:rsidRPr="00B25B32" w:rsidRDefault="005E22F0" w:rsidP="005B7307">
      <w:pPr>
        <w:rPr>
          <w:rFonts w:ascii="Arial" w:hAnsi="Arial" w:cs="Arial"/>
        </w:rPr>
      </w:pPr>
      <w:r w:rsidRPr="005B7307">
        <w:rPr>
          <w:rFonts w:ascii="Arial" w:hAnsi="Arial" w:cs="Arial"/>
          <w:b/>
        </w:rPr>
        <w:t xml:space="preserve">Recepción de solicitudes de Ingreso al Registro de Elegibles </w:t>
      </w:r>
      <w:r w:rsidR="005B7307" w:rsidRPr="005B7307">
        <w:rPr>
          <w:rFonts w:ascii="Arial" w:hAnsi="Arial" w:cs="Arial"/>
          <w:b/>
        </w:rPr>
        <w:t xml:space="preserve">o Revaloración  </w:t>
      </w:r>
      <w:r w:rsidR="005B7307" w:rsidRPr="00B25B32">
        <w:rPr>
          <w:rFonts w:ascii="Arial" w:hAnsi="Arial" w:cs="Arial"/>
        </w:rPr>
        <w:t>(formularios A</w:t>
      </w:r>
      <w:r w:rsidR="0006232A" w:rsidRPr="00B25B32">
        <w:rPr>
          <w:rFonts w:ascii="Arial" w:hAnsi="Arial" w:cs="Arial"/>
        </w:rPr>
        <w:t>DTH</w:t>
      </w:r>
      <w:r w:rsidR="005B7307" w:rsidRPr="00B25B32">
        <w:rPr>
          <w:rFonts w:ascii="Arial" w:hAnsi="Arial" w:cs="Arial"/>
        </w:rPr>
        <w:t xml:space="preserve"> 04 y 05</w:t>
      </w:r>
      <w:r w:rsidR="00C46372" w:rsidRPr="00B25B32">
        <w:rPr>
          <w:rFonts w:ascii="Arial" w:hAnsi="Arial" w:cs="Arial"/>
        </w:rPr>
        <w:t xml:space="preserve"> – A</w:t>
      </w:r>
      <w:r w:rsidR="0006232A" w:rsidRPr="00B25B32">
        <w:rPr>
          <w:rFonts w:ascii="Arial" w:hAnsi="Arial" w:cs="Arial"/>
        </w:rPr>
        <w:t>DTH</w:t>
      </w:r>
      <w:r w:rsidR="00C46372" w:rsidRPr="00B25B32">
        <w:rPr>
          <w:rFonts w:ascii="Arial" w:hAnsi="Arial" w:cs="Arial"/>
        </w:rPr>
        <w:t xml:space="preserve"> 06 y 05 respectivamente</w:t>
      </w:r>
      <w:r w:rsidR="005B7307" w:rsidRPr="00B25B32">
        <w:rPr>
          <w:rFonts w:ascii="Arial" w:hAnsi="Arial" w:cs="Arial"/>
        </w:rPr>
        <w:t>):</w:t>
      </w:r>
    </w:p>
    <w:p w:rsidR="004C1B65" w:rsidRDefault="004C1B65" w:rsidP="00C6784C">
      <w:pPr>
        <w:spacing w:line="360" w:lineRule="auto"/>
        <w:jc w:val="both"/>
        <w:rPr>
          <w:rFonts w:ascii="Arial" w:hAnsi="Arial" w:cs="Arial"/>
          <w:lang w:val="es-MX"/>
        </w:rPr>
      </w:pPr>
    </w:p>
    <w:p w:rsidR="005B7307" w:rsidRDefault="00251643" w:rsidP="00C6784C">
      <w:pPr>
        <w:spacing w:line="360" w:lineRule="auto"/>
        <w:jc w:val="both"/>
        <w:rPr>
          <w:rFonts w:ascii="Arial" w:hAnsi="Arial" w:cs="Arial"/>
          <w:lang w:val="es-MX"/>
        </w:rPr>
      </w:pPr>
      <w:r w:rsidRPr="00C6784C">
        <w:rPr>
          <w:rFonts w:ascii="Arial" w:hAnsi="Arial" w:cs="Arial"/>
          <w:lang w:val="es-MX"/>
        </w:rPr>
        <w:t xml:space="preserve">Del </w:t>
      </w:r>
      <w:r w:rsidR="00C6704F">
        <w:rPr>
          <w:rFonts w:ascii="Arial" w:hAnsi="Arial" w:cs="Arial"/>
          <w:lang w:val="es-MX"/>
        </w:rPr>
        <w:t>18</w:t>
      </w:r>
      <w:r w:rsidR="00C46372">
        <w:rPr>
          <w:rFonts w:ascii="Arial" w:hAnsi="Arial" w:cs="Arial"/>
          <w:lang w:val="es-MX"/>
        </w:rPr>
        <w:t xml:space="preserve"> al </w:t>
      </w:r>
      <w:r w:rsidR="00C6704F">
        <w:rPr>
          <w:rFonts w:ascii="Arial" w:hAnsi="Arial" w:cs="Arial"/>
          <w:lang w:val="es-MX"/>
        </w:rPr>
        <w:t>22</w:t>
      </w:r>
      <w:r w:rsidR="00E70CAF">
        <w:rPr>
          <w:rFonts w:ascii="Arial" w:hAnsi="Arial" w:cs="Arial"/>
          <w:lang w:val="es-MX"/>
        </w:rPr>
        <w:t xml:space="preserve"> de </w:t>
      </w:r>
      <w:r w:rsidR="00C6704F">
        <w:rPr>
          <w:rFonts w:ascii="Arial" w:hAnsi="Arial" w:cs="Arial"/>
          <w:lang w:val="es-MX"/>
        </w:rPr>
        <w:t>marzo</w:t>
      </w:r>
      <w:r w:rsidR="00C46372">
        <w:rPr>
          <w:rFonts w:ascii="Arial" w:hAnsi="Arial" w:cs="Arial"/>
          <w:lang w:val="es-MX"/>
        </w:rPr>
        <w:t xml:space="preserve"> de 201</w:t>
      </w:r>
      <w:r w:rsidR="00642FEF">
        <w:rPr>
          <w:rFonts w:ascii="Arial" w:hAnsi="Arial" w:cs="Arial"/>
          <w:lang w:val="es-MX"/>
        </w:rPr>
        <w:t>3</w:t>
      </w:r>
    </w:p>
    <w:p w:rsidR="00B25B32" w:rsidRPr="00C6784C" w:rsidRDefault="00B25B32" w:rsidP="00C6784C">
      <w:pPr>
        <w:spacing w:line="360" w:lineRule="auto"/>
        <w:jc w:val="both"/>
        <w:rPr>
          <w:rFonts w:ascii="Arial" w:hAnsi="Arial" w:cs="Arial"/>
          <w:lang w:val="es-MX"/>
        </w:rPr>
      </w:pPr>
    </w:p>
    <w:p w:rsidR="00AD06D4" w:rsidRDefault="00AD06D4" w:rsidP="00AD06D4">
      <w:pPr>
        <w:jc w:val="both"/>
        <w:rPr>
          <w:rFonts w:ascii="Arial" w:hAnsi="Arial" w:cs="Arial"/>
        </w:rPr>
      </w:pPr>
      <w:r w:rsidRPr="00E70CAF">
        <w:rPr>
          <w:rFonts w:ascii="Arial" w:hAnsi="Arial" w:cs="Arial"/>
        </w:rPr>
        <w:t>El acatamiento de</w:t>
      </w:r>
      <w:r w:rsidR="00E70CAF" w:rsidRPr="00E70CAF">
        <w:rPr>
          <w:rFonts w:ascii="Arial" w:hAnsi="Arial" w:cs="Arial"/>
        </w:rPr>
        <w:t xml:space="preserve"> esta calendarización contribuirá </w:t>
      </w:r>
      <w:r w:rsidRPr="00E70CAF">
        <w:rPr>
          <w:rFonts w:ascii="Arial" w:hAnsi="Arial" w:cs="Arial"/>
        </w:rPr>
        <w:t>en mejorar los tiempos de respuesta por parte de las diferentes instancias del Programa Desarrollo de Recursos Humanos, así como, realizar una ejecución del presupuesto laboral en un marco ordenado, en congruencia con la planificación institucional.</w:t>
      </w:r>
    </w:p>
    <w:p w:rsidR="00251643" w:rsidRPr="00251643" w:rsidRDefault="00251643" w:rsidP="005B7307">
      <w:pPr>
        <w:rPr>
          <w:rFonts w:ascii="Arial" w:hAnsi="Arial" w:cs="Arial"/>
        </w:rPr>
      </w:pPr>
    </w:p>
    <w:p w:rsidR="00D31627" w:rsidRDefault="00D31627" w:rsidP="00B35ED0">
      <w:pPr>
        <w:jc w:val="both"/>
        <w:rPr>
          <w:rFonts w:ascii="Arial" w:hAnsi="Arial" w:cs="Arial"/>
          <w:lang w:val="es-MX"/>
        </w:rPr>
      </w:pPr>
    </w:p>
    <w:p w:rsidR="007028F1" w:rsidRDefault="00C6784C" w:rsidP="00B35ED0">
      <w:pPr>
        <w:jc w:val="both"/>
        <w:rPr>
          <w:rFonts w:ascii="Arial" w:hAnsi="Arial" w:cs="Arial"/>
          <w:lang w:val="es-MX"/>
        </w:rPr>
      </w:pPr>
      <w:r>
        <w:rPr>
          <w:rFonts w:ascii="Arial" w:hAnsi="Arial" w:cs="Arial"/>
          <w:lang w:val="es-MX"/>
        </w:rPr>
        <w:t>Los formularios antes mencionados se encuentran</w:t>
      </w:r>
      <w:r w:rsidR="007028F1">
        <w:rPr>
          <w:rFonts w:ascii="Arial" w:hAnsi="Arial" w:cs="Arial"/>
          <w:lang w:val="es-MX"/>
        </w:rPr>
        <w:t xml:space="preserve"> disponible</w:t>
      </w:r>
      <w:r>
        <w:rPr>
          <w:rFonts w:ascii="Arial" w:hAnsi="Arial" w:cs="Arial"/>
          <w:lang w:val="es-MX"/>
        </w:rPr>
        <w:t>s</w:t>
      </w:r>
      <w:r w:rsidR="007028F1">
        <w:rPr>
          <w:rFonts w:ascii="Arial" w:hAnsi="Arial" w:cs="Arial"/>
          <w:lang w:val="es-MX"/>
        </w:rPr>
        <w:t xml:space="preserve"> en la dirección electrónica </w:t>
      </w:r>
      <w:hyperlink r:id="rId7" w:history="1">
        <w:r w:rsidR="007028F1" w:rsidRPr="00BC7C08">
          <w:rPr>
            <w:rStyle w:val="Hipervnculo"/>
            <w:rFonts w:ascii="Arial" w:hAnsi="Arial" w:cs="Arial"/>
            <w:lang w:val="es-MX"/>
          </w:rPr>
          <w:t>www.una.ac.cr/ars</w:t>
        </w:r>
      </w:hyperlink>
      <w:r w:rsidR="007028F1">
        <w:rPr>
          <w:rFonts w:ascii="Arial" w:hAnsi="Arial" w:cs="Arial"/>
          <w:lang w:val="es-MX"/>
        </w:rPr>
        <w:t>.</w:t>
      </w:r>
    </w:p>
    <w:p w:rsidR="00BD1F1C" w:rsidRDefault="00BD1F1C" w:rsidP="00B35ED0">
      <w:pPr>
        <w:jc w:val="both"/>
        <w:rPr>
          <w:rFonts w:ascii="Arial" w:hAnsi="Arial" w:cs="Arial"/>
          <w:lang w:val="es-MX"/>
        </w:rPr>
      </w:pPr>
    </w:p>
    <w:p w:rsidR="005B68AA" w:rsidRDefault="005B68AA" w:rsidP="00B35ED0">
      <w:pPr>
        <w:jc w:val="both"/>
        <w:rPr>
          <w:rFonts w:ascii="Arial" w:hAnsi="Arial" w:cs="Arial"/>
          <w:lang w:val="es-MX"/>
        </w:rPr>
      </w:pPr>
    </w:p>
    <w:p w:rsidR="007B118E" w:rsidRDefault="007B118E" w:rsidP="00B35ED0">
      <w:pPr>
        <w:jc w:val="both"/>
        <w:rPr>
          <w:rFonts w:ascii="Arial" w:hAnsi="Arial" w:cs="Arial"/>
          <w:lang w:val="es-MX"/>
        </w:rPr>
      </w:pPr>
    </w:p>
    <w:p w:rsidR="005B68AA" w:rsidRPr="00B048A8" w:rsidRDefault="005B68AA" w:rsidP="00B35ED0">
      <w:pPr>
        <w:jc w:val="both"/>
        <w:rPr>
          <w:rFonts w:ascii="Arial" w:hAnsi="Arial" w:cs="Arial"/>
          <w:b/>
          <w:lang w:val="es-MX"/>
        </w:rPr>
      </w:pPr>
    </w:p>
    <w:p w:rsidR="00B048A8" w:rsidRPr="0080102B" w:rsidRDefault="00B048A8" w:rsidP="00C6784C">
      <w:pPr>
        <w:rPr>
          <w:rFonts w:ascii="Arial" w:hAnsi="Arial"/>
          <w:b/>
          <w:szCs w:val="20"/>
        </w:rPr>
      </w:pPr>
      <w:r w:rsidRPr="0080102B">
        <w:rPr>
          <w:rFonts w:ascii="Arial" w:hAnsi="Arial"/>
          <w:b/>
          <w:szCs w:val="20"/>
          <w:lang w:val="pt-BR"/>
        </w:rPr>
        <w:t xml:space="preserve">Gilbert Mora Ramírez                                                             </w:t>
      </w:r>
    </w:p>
    <w:p w:rsidR="009D04D1" w:rsidRPr="009D04D1" w:rsidRDefault="00B048A8" w:rsidP="009466A5">
      <w:pPr>
        <w:jc w:val="both"/>
        <w:rPr>
          <w:rFonts w:ascii="Arial" w:hAnsi="Arial" w:cs="Arial"/>
          <w:lang w:eastAsia="es-ES"/>
        </w:rPr>
      </w:pPr>
      <w:r w:rsidRPr="0080102B">
        <w:rPr>
          <w:rFonts w:ascii="Arial" w:hAnsi="Arial"/>
          <w:b/>
          <w:szCs w:val="20"/>
        </w:rPr>
        <w:t xml:space="preserve">Director           </w:t>
      </w:r>
      <w:r w:rsidRPr="00B048A8">
        <w:rPr>
          <w:rFonts w:ascii="Arial" w:hAnsi="Arial"/>
          <w:b/>
          <w:sz w:val="20"/>
          <w:szCs w:val="20"/>
        </w:rPr>
        <w:t xml:space="preserve">                                                                                  </w:t>
      </w:r>
    </w:p>
    <w:sectPr w:rsidR="009D04D1" w:rsidRPr="009D04D1" w:rsidSect="00D56F49">
      <w:headerReference w:type="default" r:id="rId8"/>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AC6" w:rsidRDefault="00087AC6" w:rsidP="00D56F49">
      <w:r>
        <w:separator/>
      </w:r>
    </w:p>
  </w:endnote>
  <w:endnote w:type="continuationSeparator" w:id="0">
    <w:p w:rsidR="00087AC6" w:rsidRDefault="00087AC6" w:rsidP="00D56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AC6" w:rsidRDefault="00087AC6" w:rsidP="00D56F49">
      <w:r>
        <w:separator/>
      </w:r>
    </w:p>
  </w:footnote>
  <w:footnote w:type="continuationSeparator" w:id="0">
    <w:p w:rsidR="00087AC6" w:rsidRDefault="00087AC6" w:rsidP="00D56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49" w:rsidRPr="00D56F49" w:rsidRDefault="00D56F49" w:rsidP="00D56F49">
    <w:pPr>
      <w:pStyle w:val="Encabezado"/>
      <w:jc w:val="right"/>
      <w:rPr>
        <w:b/>
        <w:sz w:val="22"/>
        <w:szCs w:val="22"/>
      </w:rPr>
    </w:pPr>
    <w:r w:rsidRPr="00D56F49">
      <w:rPr>
        <w:b/>
        <w:sz w:val="22"/>
        <w:szCs w:val="22"/>
      </w:rPr>
      <w:t>VICERRECTORIA DE DESARROLLO</w:t>
    </w:r>
  </w:p>
  <w:p w:rsidR="00D56F49" w:rsidRPr="00D56F49" w:rsidRDefault="00D56F49" w:rsidP="00D56F49">
    <w:pPr>
      <w:pStyle w:val="Encabezado"/>
      <w:jc w:val="right"/>
      <w:rPr>
        <w:b/>
        <w:sz w:val="22"/>
        <w:szCs w:val="22"/>
      </w:rPr>
    </w:pPr>
    <w:r w:rsidRPr="00D56F49">
      <w:rPr>
        <w:b/>
        <w:sz w:val="22"/>
        <w:szCs w:val="22"/>
      </w:rPr>
      <w:t>PROGRAMA DESARROLLO DE RECURSOS HUMANOS</w:t>
    </w:r>
  </w:p>
  <w:p w:rsidR="00D56F49" w:rsidRPr="00D56F49" w:rsidRDefault="00D56F49" w:rsidP="00D56F49">
    <w:pPr>
      <w:pStyle w:val="Encabezado"/>
      <w:jc w:val="right"/>
      <w:rPr>
        <w:b/>
        <w:sz w:val="22"/>
        <w:szCs w:val="22"/>
      </w:rPr>
    </w:pPr>
    <w:r w:rsidRPr="00D56F49">
      <w:rPr>
        <w:b/>
        <w:sz w:val="22"/>
        <w:szCs w:val="22"/>
      </w:rPr>
      <w:t>AREA</w:t>
    </w:r>
    <w:r w:rsidR="00311E4D">
      <w:rPr>
        <w:b/>
        <w:sz w:val="22"/>
        <w:szCs w:val="22"/>
      </w:rPr>
      <w:t xml:space="preserve"> DE ATRACCIÓN Y DOTACIÓN DE</w:t>
    </w:r>
    <w:r w:rsidRPr="00D56F49">
      <w:rPr>
        <w:b/>
        <w:sz w:val="22"/>
        <w:szCs w:val="22"/>
      </w:rPr>
      <w:t xml:space="preserve"> TALENTO HUMANO </w:t>
    </w:r>
  </w:p>
  <w:p w:rsidR="00D56F49" w:rsidRPr="00D56F49" w:rsidRDefault="00D56F49" w:rsidP="00D56F49">
    <w:pPr>
      <w:pStyle w:val="Encabezado"/>
    </w:pPr>
  </w:p>
  <w:p w:rsidR="00D56F49" w:rsidRPr="00D56F49" w:rsidRDefault="00D56F49" w:rsidP="00D56F49">
    <w:pPr>
      <w:pStyle w:val="Encabezado"/>
      <w:jc w:val="right"/>
      <w:rPr>
        <w:b/>
        <w:sz w:val="22"/>
        <w:szCs w:val="22"/>
      </w:rPr>
    </w:pPr>
    <w:r w:rsidRPr="00D56F49">
      <w:rPr>
        <w:b/>
        <w:sz w:val="22"/>
        <w:szCs w:val="22"/>
      </w:rPr>
      <w:t xml:space="preserve">PDRH – D – C – </w:t>
    </w:r>
    <w:r w:rsidR="00311E4D">
      <w:rPr>
        <w:b/>
        <w:sz w:val="22"/>
        <w:szCs w:val="22"/>
      </w:rPr>
      <w:t>55</w:t>
    </w:r>
    <w:r w:rsidRPr="00D56F49">
      <w:rPr>
        <w:b/>
        <w:sz w:val="22"/>
        <w:szCs w:val="22"/>
      </w:rPr>
      <w:t>– 2012</w:t>
    </w:r>
  </w:p>
  <w:p w:rsidR="00D56F49" w:rsidRDefault="00D56F49" w:rsidP="00D56F49">
    <w:pPr>
      <w:pStyle w:val="Encabezado"/>
      <w:jc w:val="right"/>
    </w:pPr>
    <w:r>
      <w:rPr>
        <w:noProof/>
        <w:lang w:val="es-CR" w:eastAsia="es-CR"/>
      </w:rPr>
      <w:pict>
        <v:shapetype id="_x0000_t32" coordsize="21600,21600" o:spt="32" o:oned="t" path="m,l21600,21600e" filled="f">
          <v:path arrowok="t" fillok="f" o:connecttype="none"/>
          <o:lock v:ext="edit" shapetype="t"/>
        </v:shapetype>
        <v:shape id="_x0000_s2049" type="#_x0000_t32" style="position:absolute;left:0;text-align:left;margin-left:-23.05pt;margin-top:2.2pt;width:468pt;height:1pt;flip:x;z-index:251657728"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08"/>
  <w:hyphenationZone w:val="425"/>
  <w:noPunctuationKerning/>
  <w:characterSpacingControl w:val="doNotCompress"/>
  <w:hdrShapeDefaults>
    <o:shapedefaults v:ext="edit" spidmax="3074"/>
    <o:shapelayout v:ext="edit">
      <o:idmap v:ext="edit" data="2"/>
      <o:rules v:ext="edit">
        <o:r id="V:Rule1" type="connector" idref="#_x0000_s2049"/>
      </o:rules>
    </o:shapelayout>
  </w:hdrShapeDefaults>
  <w:footnotePr>
    <w:footnote w:id="-1"/>
    <w:footnote w:id="0"/>
  </w:footnotePr>
  <w:endnotePr>
    <w:endnote w:id="-1"/>
    <w:endnote w:id="0"/>
  </w:endnotePr>
  <w:compat/>
  <w:rsids>
    <w:rsidRoot w:val="009D04D1"/>
    <w:rsid w:val="00033875"/>
    <w:rsid w:val="0006232A"/>
    <w:rsid w:val="00065556"/>
    <w:rsid w:val="00081764"/>
    <w:rsid w:val="00087AC6"/>
    <w:rsid w:val="000A0F33"/>
    <w:rsid w:val="000B1F78"/>
    <w:rsid w:val="000E2077"/>
    <w:rsid w:val="00100FC6"/>
    <w:rsid w:val="0016068D"/>
    <w:rsid w:val="00185600"/>
    <w:rsid w:val="001D62E1"/>
    <w:rsid w:val="002144B8"/>
    <w:rsid w:val="00251643"/>
    <w:rsid w:val="0025278C"/>
    <w:rsid w:val="00281DFB"/>
    <w:rsid w:val="00282BD8"/>
    <w:rsid w:val="00294D88"/>
    <w:rsid w:val="002E682B"/>
    <w:rsid w:val="00310C4D"/>
    <w:rsid w:val="00311E4D"/>
    <w:rsid w:val="00314CD5"/>
    <w:rsid w:val="0032763B"/>
    <w:rsid w:val="00370342"/>
    <w:rsid w:val="00377B5D"/>
    <w:rsid w:val="003C10B0"/>
    <w:rsid w:val="003E4870"/>
    <w:rsid w:val="00421720"/>
    <w:rsid w:val="00434781"/>
    <w:rsid w:val="00443622"/>
    <w:rsid w:val="00443B04"/>
    <w:rsid w:val="00451204"/>
    <w:rsid w:val="0046594F"/>
    <w:rsid w:val="004A7386"/>
    <w:rsid w:val="004C1B65"/>
    <w:rsid w:val="00505559"/>
    <w:rsid w:val="00561860"/>
    <w:rsid w:val="005735B8"/>
    <w:rsid w:val="00577014"/>
    <w:rsid w:val="005B68AA"/>
    <w:rsid w:val="005B7307"/>
    <w:rsid w:val="005D5622"/>
    <w:rsid w:val="005E22F0"/>
    <w:rsid w:val="00603A06"/>
    <w:rsid w:val="00611E00"/>
    <w:rsid w:val="00612716"/>
    <w:rsid w:val="00641311"/>
    <w:rsid w:val="00642FEF"/>
    <w:rsid w:val="006A2138"/>
    <w:rsid w:val="0070209D"/>
    <w:rsid w:val="007028F1"/>
    <w:rsid w:val="007074A6"/>
    <w:rsid w:val="0071679F"/>
    <w:rsid w:val="0072472D"/>
    <w:rsid w:val="00733EE6"/>
    <w:rsid w:val="007424E0"/>
    <w:rsid w:val="007909D3"/>
    <w:rsid w:val="007938E5"/>
    <w:rsid w:val="007A41DE"/>
    <w:rsid w:val="007A42F8"/>
    <w:rsid w:val="007B118E"/>
    <w:rsid w:val="0080102B"/>
    <w:rsid w:val="00811739"/>
    <w:rsid w:val="008334D6"/>
    <w:rsid w:val="008569D9"/>
    <w:rsid w:val="00891CCA"/>
    <w:rsid w:val="00894C43"/>
    <w:rsid w:val="008A7200"/>
    <w:rsid w:val="008E18C4"/>
    <w:rsid w:val="00912691"/>
    <w:rsid w:val="009303A8"/>
    <w:rsid w:val="009455E2"/>
    <w:rsid w:val="009466A5"/>
    <w:rsid w:val="0096336F"/>
    <w:rsid w:val="009B6CEB"/>
    <w:rsid w:val="009D04D1"/>
    <w:rsid w:val="009E4A4E"/>
    <w:rsid w:val="009F64B3"/>
    <w:rsid w:val="00AC26F3"/>
    <w:rsid w:val="00AC3C14"/>
    <w:rsid w:val="00AD06D4"/>
    <w:rsid w:val="00B048A8"/>
    <w:rsid w:val="00B25B32"/>
    <w:rsid w:val="00B35ED0"/>
    <w:rsid w:val="00B42D0F"/>
    <w:rsid w:val="00B54C34"/>
    <w:rsid w:val="00B67522"/>
    <w:rsid w:val="00B6766B"/>
    <w:rsid w:val="00BA5F23"/>
    <w:rsid w:val="00BD1F1C"/>
    <w:rsid w:val="00BE2D16"/>
    <w:rsid w:val="00BE5CD9"/>
    <w:rsid w:val="00BF618E"/>
    <w:rsid w:val="00C13D9E"/>
    <w:rsid w:val="00C31361"/>
    <w:rsid w:val="00C46372"/>
    <w:rsid w:val="00C6704F"/>
    <w:rsid w:val="00C6784C"/>
    <w:rsid w:val="00CD17EB"/>
    <w:rsid w:val="00CD4E6E"/>
    <w:rsid w:val="00CE4D25"/>
    <w:rsid w:val="00CE7491"/>
    <w:rsid w:val="00D31627"/>
    <w:rsid w:val="00D3515B"/>
    <w:rsid w:val="00D524E2"/>
    <w:rsid w:val="00D56F49"/>
    <w:rsid w:val="00D67528"/>
    <w:rsid w:val="00DE2231"/>
    <w:rsid w:val="00DF563E"/>
    <w:rsid w:val="00E16D80"/>
    <w:rsid w:val="00E63A04"/>
    <w:rsid w:val="00E70CAF"/>
    <w:rsid w:val="00E71631"/>
    <w:rsid w:val="00E8511E"/>
    <w:rsid w:val="00EA006C"/>
    <w:rsid w:val="00EA7FC4"/>
    <w:rsid w:val="00ED4695"/>
    <w:rsid w:val="00F136C2"/>
    <w:rsid w:val="00F13BCF"/>
    <w:rsid w:val="00F23C91"/>
    <w:rsid w:val="00F867A5"/>
    <w:rsid w:val="00FB03C3"/>
    <w:rsid w:val="00FF7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semiHidden/>
    <w:rsid w:val="00AC3C14"/>
    <w:rPr>
      <w:rFonts w:ascii="Tahoma" w:hAnsi="Tahoma" w:cs="Tahoma"/>
      <w:sz w:val="16"/>
      <w:szCs w:val="16"/>
    </w:rPr>
  </w:style>
  <w:style w:type="character" w:styleId="Hipervnculo">
    <w:name w:val="Hyperlink"/>
    <w:rsid w:val="009B6CEB"/>
    <w:rPr>
      <w:color w:val="0000FF"/>
      <w:u w:val="single"/>
    </w:rPr>
  </w:style>
  <w:style w:type="paragraph" w:styleId="Encabezado">
    <w:name w:val="header"/>
    <w:basedOn w:val="Normal"/>
    <w:link w:val="EncabezadoCar"/>
    <w:rsid w:val="00D56F49"/>
    <w:pPr>
      <w:tabs>
        <w:tab w:val="center" w:pos="4419"/>
        <w:tab w:val="right" w:pos="8838"/>
      </w:tabs>
    </w:pPr>
  </w:style>
  <w:style w:type="character" w:customStyle="1" w:styleId="EncabezadoCar">
    <w:name w:val="Encabezado Car"/>
    <w:link w:val="Encabezado"/>
    <w:rsid w:val="00D56F49"/>
    <w:rPr>
      <w:sz w:val="24"/>
      <w:szCs w:val="24"/>
      <w:lang w:val="es-ES" w:eastAsia="en-US"/>
    </w:rPr>
  </w:style>
  <w:style w:type="paragraph" w:styleId="Piedepgina">
    <w:name w:val="footer"/>
    <w:basedOn w:val="Normal"/>
    <w:link w:val="PiedepginaCar"/>
    <w:rsid w:val="00D56F49"/>
    <w:pPr>
      <w:tabs>
        <w:tab w:val="center" w:pos="4419"/>
        <w:tab w:val="right" w:pos="8838"/>
      </w:tabs>
    </w:pPr>
  </w:style>
  <w:style w:type="character" w:customStyle="1" w:styleId="PiedepginaCar">
    <w:name w:val="Pie de página Car"/>
    <w:link w:val="Piedepgina"/>
    <w:rsid w:val="00D56F49"/>
    <w:rPr>
      <w:sz w:val="24"/>
      <w:szCs w:val="24"/>
      <w:lang w:val="es-E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a.ac.cr/a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58BA2-9D4F-477F-8A9E-78C068AA0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407</Words>
  <Characters>2324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VICERRECTORIA DE DESARROLLO</vt:lpstr>
    </vt:vector>
  </TitlesOfParts>
  <Company>Universidad Nacional</Company>
  <LinksUpToDate>false</LinksUpToDate>
  <CharactersWithSpaces>2726</CharactersWithSpaces>
  <SharedDoc>false</SharedDoc>
  <HLinks>
    <vt:vector size="6" baseType="variant">
      <vt:variant>
        <vt:i4>1048653</vt:i4>
      </vt:variant>
      <vt:variant>
        <vt:i4>0</vt:i4>
      </vt:variant>
      <vt:variant>
        <vt:i4>0</vt:i4>
      </vt:variant>
      <vt:variant>
        <vt:i4>5</vt:i4>
      </vt:variant>
      <vt:variant>
        <vt:lpwstr>http://www.una.ac.cr/ars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VICERRECTORIA DE DESARROLLO</dc:title>
  <dc:subject/>
  <dc:creator>0582000</dc:creator>
  <cp:keywords/>
  <cp:lastModifiedBy> </cp:lastModifiedBy>
  <cp:revision>2</cp:revision>
  <cp:lastPrinted>2012-11-23T15:59:00Z</cp:lastPrinted>
  <dcterms:created xsi:type="dcterms:W3CDTF">2013-02-26T17:18:00Z</dcterms:created>
  <dcterms:modified xsi:type="dcterms:W3CDTF">2013-02-26T17:18:00Z</dcterms:modified>
</cp:coreProperties>
</file>