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4140D" w14:textId="77777777" w:rsidR="00154F17" w:rsidRDefault="00154F17" w:rsidP="00154F17">
      <w:pPr>
        <w:pStyle w:val="Ttulo1"/>
        <w:spacing w:line="240" w:lineRule="auto"/>
        <w:jc w:val="center"/>
        <w:rPr>
          <w:bCs w:val="0"/>
          <w:lang w:val="es-CR"/>
        </w:rPr>
      </w:pPr>
      <w:r w:rsidRPr="00CC204C">
        <w:rPr>
          <w:bCs w:val="0"/>
          <w:lang w:val="es-CR"/>
        </w:rPr>
        <w:t xml:space="preserve">UNA-GACETA </w:t>
      </w:r>
      <w:proofErr w:type="spellStart"/>
      <w:r w:rsidRPr="00CC204C">
        <w:rPr>
          <w:bCs w:val="0"/>
          <w:lang w:val="es-CR"/>
        </w:rPr>
        <w:t>N.°</w:t>
      </w:r>
      <w:proofErr w:type="spellEnd"/>
      <w:r w:rsidRPr="00CC204C">
        <w:rPr>
          <w:bCs w:val="0"/>
          <w:lang w:val="es-CR"/>
        </w:rPr>
        <w:t xml:space="preserve"> </w:t>
      </w:r>
      <w:r>
        <w:rPr>
          <w:bCs w:val="0"/>
          <w:lang w:val="es-CR"/>
        </w:rPr>
        <w:t>1</w:t>
      </w:r>
      <w:r w:rsidRPr="00CC204C">
        <w:rPr>
          <w:bCs w:val="0"/>
          <w:lang w:val="es-CR"/>
        </w:rPr>
        <w:t xml:space="preserve">0-2022 </w:t>
      </w:r>
      <w:bookmarkStart w:id="0" w:name="_Toc49961956"/>
      <w:bookmarkStart w:id="1" w:name="_Toc80190462"/>
    </w:p>
    <w:p w14:paraId="6CF21AF9" w14:textId="77777777" w:rsidR="00154F17" w:rsidRPr="00CC204C" w:rsidRDefault="00154F17" w:rsidP="00154F17">
      <w:pPr>
        <w:pStyle w:val="Ttulo1"/>
        <w:spacing w:line="240" w:lineRule="auto"/>
        <w:jc w:val="center"/>
        <w:rPr>
          <w:b w:val="0"/>
          <w:iCs w:val="0"/>
          <w:lang w:val="es-CR"/>
        </w:rPr>
      </w:pPr>
      <w:r w:rsidRPr="00CC204C">
        <w:rPr>
          <w:lang w:val="es-CR"/>
        </w:rPr>
        <w:t xml:space="preserve">AL </w:t>
      </w:r>
      <w:bookmarkEnd w:id="0"/>
      <w:bookmarkEnd w:id="1"/>
      <w:r>
        <w:rPr>
          <w:lang w:val="es-CR"/>
        </w:rPr>
        <w:t>19 DE JULIO</w:t>
      </w:r>
      <w:r w:rsidRPr="00CC204C">
        <w:rPr>
          <w:lang w:val="es-CR"/>
        </w:rPr>
        <w:t xml:space="preserve"> DE 2022</w:t>
      </w:r>
    </w:p>
    <w:p w14:paraId="2DA467DC" w14:textId="77777777" w:rsidR="00FD030B" w:rsidRDefault="00FD030B" w:rsidP="00FD030B">
      <w:pPr>
        <w:pStyle w:val="Textoindependiente"/>
        <w:jc w:val="center"/>
        <w:rPr>
          <w:rFonts w:ascii="Arial" w:hAnsi="Arial" w:cs="Arial"/>
          <w:bCs w:val="0"/>
          <w:sz w:val="24"/>
          <w:szCs w:val="24"/>
          <w:lang w:val="es-CR"/>
        </w:rPr>
      </w:pPr>
      <w:r>
        <w:rPr>
          <w:rFonts w:ascii="Arial" w:hAnsi="Arial" w:cs="Arial"/>
          <w:bCs w:val="0"/>
          <w:sz w:val="24"/>
          <w:szCs w:val="24"/>
          <w:lang w:val="es-CR"/>
        </w:rPr>
        <w:t>ACUERDOS GENERALES – VICERRECTORÍA DE ADMINISTRACIÓN</w:t>
      </w:r>
    </w:p>
    <w:p w14:paraId="17312FE0" w14:textId="77777777" w:rsidR="00FD030B" w:rsidRDefault="00FD030B" w:rsidP="00FD030B">
      <w:pPr>
        <w:pStyle w:val="Textoindependiente"/>
        <w:rPr>
          <w:rFonts w:ascii="Arial" w:hAnsi="Arial" w:cs="Arial"/>
          <w:b w:val="0"/>
          <w:sz w:val="24"/>
          <w:szCs w:val="24"/>
          <w:lang w:val="es-CR"/>
        </w:rPr>
      </w:pPr>
    </w:p>
    <w:p w14:paraId="728713C8" w14:textId="5012E20F" w:rsidR="00FD030B" w:rsidRPr="00433EDE" w:rsidRDefault="00FD030B" w:rsidP="00FD030B">
      <w:pPr>
        <w:pStyle w:val="Textoindependiente"/>
        <w:jc w:val="center"/>
        <w:rPr>
          <w:rFonts w:ascii="Arial" w:hAnsi="Arial" w:cs="Arial"/>
          <w:bCs w:val="0"/>
          <w:sz w:val="24"/>
          <w:szCs w:val="24"/>
          <w:lang w:val="es-CR"/>
        </w:rPr>
      </w:pPr>
      <w:r w:rsidRPr="00433EDE">
        <w:rPr>
          <w:rFonts w:ascii="Arial" w:hAnsi="Arial" w:cs="Arial"/>
          <w:bCs w:val="0"/>
          <w:sz w:val="24"/>
          <w:szCs w:val="24"/>
          <w:lang w:val="es-CR"/>
        </w:rPr>
        <w:t>UNA-VADM-RESO-158-2022</w:t>
      </w:r>
      <w:r>
        <w:rPr>
          <w:rFonts w:ascii="Arial" w:hAnsi="Arial" w:cs="Arial"/>
          <w:bCs w:val="0"/>
          <w:sz w:val="24"/>
          <w:szCs w:val="24"/>
          <w:lang w:val="es-CR"/>
        </w:rPr>
        <w:t xml:space="preserve"> DEL 29 DE JUNIO DEL 2022</w:t>
      </w:r>
    </w:p>
    <w:p w14:paraId="430EE088" w14:textId="77777777" w:rsidR="00FD030B" w:rsidRPr="00D81FDC" w:rsidRDefault="00FD030B" w:rsidP="00FD030B">
      <w:pPr>
        <w:pStyle w:val="Textoindependiente"/>
        <w:rPr>
          <w:rFonts w:ascii="Arial" w:hAnsi="Arial" w:cs="Arial"/>
          <w:b w:val="0"/>
          <w:sz w:val="24"/>
          <w:szCs w:val="24"/>
          <w:lang w:val="es-CR"/>
        </w:rPr>
      </w:pPr>
    </w:p>
    <w:p w14:paraId="4B04A3C8" w14:textId="666BD60A" w:rsidR="00FD030B" w:rsidRPr="00FD030B" w:rsidRDefault="00FD030B" w:rsidP="00FD030B">
      <w:pPr>
        <w:widowControl w:val="0"/>
        <w:suppressAutoHyphens/>
        <w:autoSpaceDN w:val="0"/>
        <w:spacing w:after="0" w:line="240" w:lineRule="auto"/>
        <w:jc w:val="center"/>
        <w:textAlignment w:val="baseline"/>
        <w:rPr>
          <w:rFonts w:ascii="Arial" w:eastAsia="Times New Roman" w:hAnsi="Arial" w:cs="Arial"/>
          <w:b/>
          <w:sz w:val="28"/>
          <w:szCs w:val="28"/>
          <w:lang w:val="es-ES" w:eastAsia="zh-CN" w:bidi="hi-IN"/>
        </w:rPr>
      </w:pPr>
      <w:r w:rsidRPr="00FD030B">
        <w:rPr>
          <w:rFonts w:ascii="Arial" w:eastAsia="Times New Roman" w:hAnsi="Arial" w:cs="Arial"/>
          <w:b/>
          <w:sz w:val="28"/>
          <w:szCs w:val="28"/>
          <w:lang w:val="es-ES" w:eastAsia="zh-CN" w:bidi="hi-IN"/>
        </w:rPr>
        <w:t>MANUAL DE ORGANIZACIÓN Y FUNCIONES DEL PROGRAMA DE SERVICIOS GENERALES</w:t>
      </w:r>
      <w:r w:rsidRPr="00FD030B">
        <w:rPr>
          <w:rFonts w:ascii="Arial" w:eastAsia="Times New Roman" w:hAnsi="Arial" w:cs="Arial"/>
          <w:b/>
          <w:sz w:val="28"/>
          <w:szCs w:val="28"/>
          <w:lang w:val="es-ES" w:eastAsia="zh-CN" w:bidi="hi-IN"/>
        </w:rPr>
        <w:t>.</w:t>
      </w:r>
    </w:p>
    <w:p w14:paraId="12B709F6" w14:textId="77777777" w:rsidR="00374E56" w:rsidRPr="00E56402" w:rsidRDefault="00374E56" w:rsidP="00374E56">
      <w:pPr>
        <w:rPr>
          <w:rFonts w:ascii="Times New Roman" w:hAnsi="Times New Roman"/>
          <w:sz w:val="24"/>
          <w:szCs w:val="24"/>
        </w:rPr>
      </w:pPr>
    </w:p>
    <w:p w14:paraId="1305E402" w14:textId="77777777" w:rsidR="00374E56" w:rsidRPr="00E56402" w:rsidRDefault="00374E56" w:rsidP="00374E56">
      <w:pPr>
        <w:rPr>
          <w:rFonts w:ascii="Times New Roman" w:hAnsi="Times New Roman"/>
          <w:sz w:val="24"/>
          <w:szCs w:val="24"/>
        </w:rPr>
      </w:pPr>
    </w:p>
    <w:tbl>
      <w:tblPr>
        <w:tblW w:w="0" w:type="auto"/>
        <w:jc w:val="center"/>
        <w:tblLook w:val="04A0" w:firstRow="1" w:lastRow="0" w:firstColumn="1" w:lastColumn="0" w:noHBand="0" w:noVBand="1"/>
      </w:tblPr>
      <w:tblGrid>
        <w:gridCol w:w="8838"/>
      </w:tblGrid>
      <w:tr w:rsidR="00374E56" w:rsidRPr="00E56402" w14:paraId="426E18CE" w14:textId="77777777" w:rsidTr="0000553E">
        <w:trPr>
          <w:jc w:val="center"/>
        </w:trPr>
        <w:tc>
          <w:tcPr>
            <w:tcW w:w="9350" w:type="dxa"/>
            <w:shd w:val="clear" w:color="auto" w:fill="C00000"/>
          </w:tcPr>
          <w:p w14:paraId="6408D8B2" w14:textId="77777777" w:rsidR="00374E56" w:rsidRPr="00E56402" w:rsidRDefault="00374E56" w:rsidP="0000553E">
            <w:pPr>
              <w:spacing w:after="0" w:line="240" w:lineRule="auto"/>
              <w:jc w:val="center"/>
              <w:rPr>
                <w:rFonts w:ascii="Times New Roman" w:hAnsi="Times New Roman"/>
                <w:sz w:val="12"/>
                <w:szCs w:val="12"/>
              </w:rPr>
            </w:pPr>
          </w:p>
        </w:tc>
      </w:tr>
      <w:tr w:rsidR="00374E56" w:rsidRPr="00E56402" w14:paraId="127DF500" w14:textId="77777777" w:rsidTr="0000553E">
        <w:trPr>
          <w:jc w:val="center"/>
        </w:trPr>
        <w:tc>
          <w:tcPr>
            <w:tcW w:w="9350" w:type="dxa"/>
            <w:shd w:val="clear" w:color="auto" w:fill="BFBFBF"/>
          </w:tcPr>
          <w:p w14:paraId="14BA5F25" w14:textId="77777777" w:rsidR="00374E56" w:rsidRPr="00301551" w:rsidRDefault="00374E56" w:rsidP="0000553E">
            <w:pPr>
              <w:spacing w:after="0" w:line="240" w:lineRule="auto"/>
              <w:jc w:val="center"/>
              <w:rPr>
                <w:rFonts w:ascii="Times New Roman" w:hAnsi="Times New Roman"/>
                <w:b/>
                <w:bCs/>
                <w:sz w:val="44"/>
                <w:szCs w:val="44"/>
              </w:rPr>
            </w:pPr>
          </w:p>
          <w:p w14:paraId="4CE0CCC8" w14:textId="77777777" w:rsidR="00374E56" w:rsidRPr="00013ACC" w:rsidRDefault="00374E56" w:rsidP="0000553E">
            <w:pPr>
              <w:spacing w:after="0" w:line="240" w:lineRule="auto"/>
              <w:jc w:val="center"/>
              <w:rPr>
                <w:rFonts w:ascii="Times New Roman" w:hAnsi="Times New Roman"/>
                <w:b/>
                <w:bCs/>
                <w:i/>
                <w:iCs/>
                <w:sz w:val="40"/>
                <w:szCs w:val="40"/>
              </w:rPr>
            </w:pPr>
            <w:r w:rsidRPr="00013ACC">
              <w:rPr>
                <w:rFonts w:ascii="Times New Roman" w:hAnsi="Times New Roman"/>
                <w:b/>
                <w:bCs/>
                <w:i/>
                <w:iCs/>
                <w:sz w:val="40"/>
                <w:szCs w:val="40"/>
              </w:rPr>
              <w:t>MANUAL DE ORGANIZACIÓN Y FUNCIONES</w:t>
            </w:r>
          </w:p>
          <w:p w14:paraId="671CF34A" w14:textId="77777777" w:rsidR="00374E56" w:rsidRPr="00013ACC" w:rsidRDefault="00374E56" w:rsidP="0000553E">
            <w:pPr>
              <w:spacing w:after="0" w:line="240" w:lineRule="auto"/>
              <w:jc w:val="center"/>
              <w:rPr>
                <w:rFonts w:ascii="Times New Roman" w:hAnsi="Times New Roman"/>
                <w:b/>
                <w:bCs/>
                <w:i/>
                <w:iCs/>
                <w:sz w:val="40"/>
                <w:szCs w:val="40"/>
              </w:rPr>
            </w:pPr>
          </w:p>
          <w:p w14:paraId="5CAE4788" w14:textId="77777777" w:rsidR="00374E56" w:rsidRPr="00013ACC" w:rsidRDefault="00374E56" w:rsidP="0000553E">
            <w:pPr>
              <w:spacing w:after="0" w:line="240" w:lineRule="auto"/>
              <w:jc w:val="center"/>
              <w:rPr>
                <w:rFonts w:ascii="Times New Roman" w:hAnsi="Times New Roman"/>
                <w:b/>
                <w:bCs/>
                <w:i/>
                <w:iCs/>
                <w:sz w:val="44"/>
                <w:szCs w:val="44"/>
              </w:rPr>
            </w:pPr>
            <w:r w:rsidRPr="00013ACC">
              <w:rPr>
                <w:rFonts w:ascii="Times New Roman" w:hAnsi="Times New Roman"/>
                <w:b/>
                <w:bCs/>
                <w:i/>
                <w:iCs/>
                <w:sz w:val="44"/>
                <w:szCs w:val="44"/>
              </w:rPr>
              <w:t>PROGRAMA DE SERVICIOS GENERALES</w:t>
            </w:r>
          </w:p>
          <w:p w14:paraId="24FB0A98" w14:textId="77777777" w:rsidR="00374E56" w:rsidRPr="00013ACC" w:rsidRDefault="00374E56" w:rsidP="0000553E">
            <w:pPr>
              <w:spacing w:after="0" w:line="240" w:lineRule="auto"/>
              <w:jc w:val="center"/>
              <w:rPr>
                <w:rFonts w:ascii="Times New Roman" w:hAnsi="Times New Roman"/>
                <w:sz w:val="24"/>
                <w:szCs w:val="24"/>
              </w:rPr>
            </w:pPr>
          </w:p>
          <w:p w14:paraId="4DD2290F" w14:textId="77777777" w:rsidR="00374E56" w:rsidRPr="00013ACC" w:rsidRDefault="00374E56" w:rsidP="0000553E">
            <w:pPr>
              <w:spacing w:after="0" w:line="240" w:lineRule="auto"/>
              <w:jc w:val="center"/>
              <w:rPr>
                <w:rFonts w:ascii="Times New Roman" w:hAnsi="Times New Roman"/>
                <w:sz w:val="24"/>
                <w:szCs w:val="24"/>
              </w:rPr>
            </w:pPr>
          </w:p>
        </w:tc>
      </w:tr>
      <w:tr w:rsidR="00374E56" w:rsidRPr="00E56402" w14:paraId="20988C89" w14:textId="77777777" w:rsidTr="0000553E">
        <w:trPr>
          <w:jc w:val="center"/>
        </w:trPr>
        <w:tc>
          <w:tcPr>
            <w:tcW w:w="9350" w:type="dxa"/>
            <w:shd w:val="clear" w:color="auto" w:fill="C00000"/>
          </w:tcPr>
          <w:p w14:paraId="052CBE98" w14:textId="77777777" w:rsidR="00374E56" w:rsidRPr="00013ACC" w:rsidRDefault="00374E56" w:rsidP="0000553E">
            <w:pPr>
              <w:spacing w:after="0" w:line="240" w:lineRule="auto"/>
              <w:jc w:val="center"/>
              <w:rPr>
                <w:rFonts w:ascii="Times New Roman" w:hAnsi="Times New Roman"/>
                <w:sz w:val="12"/>
                <w:szCs w:val="12"/>
              </w:rPr>
            </w:pPr>
          </w:p>
        </w:tc>
      </w:tr>
    </w:tbl>
    <w:p w14:paraId="175429E8" w14:textId="77777777" w:rsidR="00374E56" w:rsidRPr="00013ACC" w:rsidRDefault="00374E56" w:rsidP="00374E56">
      <w:pPr>
        <w:jc w:val="center"/>
        <w:rPr>
          <w:rFonts w:ascii="Times New Roman" w:hAnsi="Times New Roman"/>
          <w:sz w:val="24"/>
          <w:szCs w:val="24"/>
        </w:rPr>
      </w:pPr>
    </w:p>
    <w:p w14:paraId="12D85D5C" w14:textId="77777777" w:rsidR="00374E56" w:rsidRPr="00013ACC" w:rsidRDefault="00374E56" w:rsidP="00374E56">
      <w:pPr>
        <w:rPr>
          <w:rFonts w:ascii="Times New Roman" w:hAnsi="Times New Roman"/>
          <w:sz w:val="24"/>
          <w:szCs w:val="24"/>
        </w:rPr>
      </w:pPr>
    </w:p>
    <w:p w14:paraId="11824F1E" w14:textId="77777777" w:rsidR="00374E56" w:rsidRPr="00013ACC" w:rsidRDefault="00374E56" w:rsidP="00374E56">
      <w:pPr>
        <w:rPr>
          <w:rFonts w:ascii="Times New Roman" w:hAnsi="Times New Roman"/>
          <w:sz w:val="24"/>
          <w:szCs w:val="24"/>
        </w:rPr>
      </w:pPr>
    </w:p>
    <w:p w14:paraId="4F21EA52" w14:textId="77777777" w:rsidR="00374E56" w:rsidRPr="00013ACC" w:rsidRDefault="00374E56" w:rsidP="00374E56">
      <w:pPr>
        <w:rPr>
          <w:rFonts w:ascii="Times New Roman" w:hAnsi="Times New Roman"/>
          <w:sz w:val="24"/>
          <w:szCs w:val="24"/>
        </w:rPr>
      </w:pPr>
    </w:p>
    <w:p w14:paraId="63271D02" w14:textId="77777777" w:rsidR="00374E56" w:rsidRPr="00013ACC" w:rsidRDefault="00374E56" w:rsidP="00374E56">
      <w:pPr>
        <w:rPr>
          <w:rFonts w:ascii="Times New Roman" w:hAnsi="Times New Roman"/>
          <w:sz w:val="24"/>
          <w:szCs w:val="24"/>
        </w:rPr>
      </w:pPr>
    </w:p>
    <w:p w14:paraId="6E90D208" w14:textId="77777777" w:rsidR="00374E56" w:rsidRPr="00013ACC" w:rsidRDefault="00374E56" w:rsidP="00374E56">
      <w:pPr>
        <w:rPr>
          <w:rFonts w:ascii="Times New Roman" w:hAnsi="Times New Roman"/>
          <w:sz w:val="24"/>
          <w:szCs w:val="24"/>
        </w:rPr>
      </w:pPr>
    </w:p>
    <w:p w14:paraId="44D663DC" w14:textId="77777777" w:rsidR="00374E56" w:rsidRPr="00013ACC" w:rsidRDefault="00374E56" w:rsidP="00374E56">
      <w:pPr>
        <w:rPr>
          <w:rFonts w:ascii="Times New Roman" w:hAnsi="Times New Roman"/>
          <w:sz w:val="24"/>
          <w:szCs w:val="24"/>
        </w:rPr>
      </w:pPr>
    </w:p>
    <w:p w14:paraId="6FC1B893" w14:textId="77777777" w:rsidR="00374E56" w:rsidRPr="009D39BF" w:rsidRDefault="00374E56" w:rsidP="00374E56">
      <w:pPr>
        <w:jc w:val="center"/>
        <w:rPr>
          <w:rFonts w:ascii="Arial" w:hAnsi="Arial" w:cs="Arial"/>
          <w:b/>
          <w:bCs/>
          <w:i/>
          <w:iCs/>
          <w:sz w:val="32"/>
          <w:szCs w:val="32"/>
        </w:rPr>
      </w:pPr>
      <w:r w:rsidRPr="009D39BF">
        <w:rPr>
          <w:rFonts w:ascii="Arial" w:hAnsi="Arial" w:cs="Arial"/>
          <w:b/>
          <w:bCs/>
          <w:i/>
          <w:iCs/>
          <w:sz w:val="32"/>
          <w:szCs w:val="32"/>
        </w:rPr>
        <w:t>Junio del 2022</w:t>
      </w:r>
    </w:p>
    <w:p w14:paraId="75D2CE71" w14:textId="77777777" w:rsidR="00374E56" w:rsidRDefault="00374E56" w:rsidP="00374E56">
      <w:pPr>
        <w:jc w:val="center"/>
        <w:rPr>
          <w:rFonts w:ascii="Times New Roman" w:hAnsi="Times New Roman"/>
          <w:b/>
          <w:bCs/>
          <w:i/>
          <w:iCs/>
          <w:sz w:val="24"/>
          <w:szCs w:val="24"/>
        </w:rPr>
      </w:pPr>
    </w:p>
    <w:p w14:paraId="3346CCBF" w14:textId="77777777" w:rsidR="00374E56" w:rsidRDefault="00374E56" w:rsidP="00374E56">
      <w:pPr>
        <w:jc w:val="center"/>
        <w:rPr>
          <w:rFonts w:ascii="Times New Roman" w:hAnsi="Times New Roman"/>
          <w:b/>
          <w:bCs/>
          <w:i/>
          <w:iCs/>
          <w:sz w:val="24"/>
          <w:szCs w:val="24"/>
        </w:rPr>
      </w:pPr>
    </w:p>
    <w:p w14:paraId="3E29936E" w14:textId="77777777" w:rsidR="00374E56" w:rsidRDefault="00374E56" w:rsidP="00374E56">
      <w:pPr>
        <w:jc w:val="center"/>
        <w:rPr>
          <w:rFonts w:ascii="Times New Roman" w:hAnsi="Times New Roman"/>
          <w:b/>
          <w:bCs/>
          <w:i/>
          <w:iCs/>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7"/>
        <w:gridCol w:w="4499"/>
        <w:gridCol w:w="2977"/>
      </w:tblGrid>
      <w:tr w:rsidR="00374E56" w:rsidRPr="00F047C0" w14:paraId="3C549713" w14:textId="77777777" w:rsidTr="0000553E">
        <w:tc>
          <w:tcPr>
            <w:tcW w:w="2017" w:type="dxa"/>
            <w:vMerge w:val="restart"/>
          </w:tcPr>
          <w:p w14:paraId="5C09A6D8" w14:textId="77777777" w:rsidR="00374E56" w:rsidRPr="00F047C0" w:rsidRDefault="00374E56" w:rsidP="0000553E">
            <w:pPr>
              <w:tabs>
                <w:tab w:val="center" w:pos="4680"/>
                <w:tab w:val="right" w:pos="9360"/>
              </w:tabs>
              <w:spacing w:after="0" w:line="240" w:lineRule="auto"/>
              <w:rPr>
                <w:rFonts w:ascii="Calibri" w:eastAsia="Times New Roman" w:hAnsi="Calibri" w:cs="Times New Roman"/>
              </w:rPr>
            </w:pPr>
            <w:r w:rsidRPr="00F047C0">
              <w:rPr>
                <w:rFonts w:ascii="Calibri" w:eastAsia="Times New Roman" w:hAnsi="Calibri" w:cs="Times New Roman"/>
                <w:noProof/>
              </w:rPr>
              <w:drawing>
                <wp:anchor distT="0" distB="0" distL="114300" distR="114300" simplePos="0" relativeHeight="251659264" behindDoc="0" locked="0" layoutInCell="1" allowOverlap="1" wp14:anchorId="0BC173FE" wp14:editId="178B9D8F">
                  <wp:simplePos x="0" y="0"/>
                  <wp:positionH relativeFrom="margin">
                    <wp:posOffset>-8255</wp:posOffset>
                  </wp:positionH>
                  <wp:positionV relativeFrom="paragraph">
                    <wp:posOffset>229870</wp:posOffset>
                  </wp:positionV>
                  <wp:extent cx="1143635" cy="539750"/>
                  <wp:effectExtent l="0" t="0" r="0" b="0"/>
                  <wp:wrapThrough wrapText="bothSides">
                    <wp:wrapPolygon edited="0">
                      <wp:start x="0" y="0"/>
                      <wp:lineTo x="0" y="20584"/>
                      <wp:lineTo x="21228" y="20584"/>
                      <wp:lineTo x="21228" y="0"/>
                      <wp:lineTo x="0" y="0"/>
                    </wp:wrapPolygon>
                  </wp:wrapThrough>
                  <wp:docPr id="6" name="Imagen 6"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Logotipo, nombre de la empresa&#10;&#10;Descripción generada automáticamen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635" cy="539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99" w:type="dxa"/>
            <w:vMerge w:val="restart"/>
          </w:tcPr>
          <w:p w14:paraId="79529C09" w14:textId="77777777" w:rsidR="00374E56" w:rsidRPr="00F047C0" w:rsidRDefault="00374E56" w:rsidP="0000553E">
            <w:pPr>
              <w:tabs>
                <w:tab w:val="center" w:pos="4680"/>
                <w:tab w:val="right" w:pos="9360"/>
              </w:tabs>
              <w:spacing w:after="0" w:line="240" w:lineRule="auto"/>
              <w:jc w:val="center"/>
              <w:rPr>
                <w:rFonts w:ascii="Calibri" w:eastAsia="Times New Roman" w:hAnsi="Calibri" w:cs="Times New Roman"/>
                <w:b/>
                <w:bCs/>
                <w:sz w:val="24"/>
                <w:szCs w:val="24"/>
              </w:rPr>
            </w:pPr>
            <w:r w:rsidRPr="00F047C0">
              <w:rPr>
                <w:rFonts w:ascii="Calibri" w:eastAsia="Times New Roman" w:hAnsi="Calibri" w:cs="Times New Roman"/>
                <w:b/>
                <w:bCs/>
                <w:sz w:val="24"/>
                <w:szCs w:val="24"/>
              </w:rPr>
              <w:t xml:space="preserve">VICERRECTORÍA DE ADMINISTRACIÓN </w:t>
            </w:r>
          </w:p>
          <w:p w14:paraId="7138F0DD" w14:textId="77777777" w:rsidR="00374E56" w:rsidRPr="00F047C0" w:rsidRDefault="00374E56" w:rsidP="0000553E">
            <w:pPr>
              <w:tabs>
                <w:tab w:val="center" w:pos="4680"/>
                <w:tab w:val="right" w:pos="9360"/>
              </w:tabs>
              <w:spacing w:after="0" w:line="240" w:lineRule="auto"/>
              <w:jc w:val="center"/>
              <w:rPr>
                <w:rFonts w:ascii="Calibri" w:eastAsia="Times New Roman" w:hAnsi="Calibri" w:cs="Times New Roman"/>
                <w:b/>
                <w:bCs/>
                <w:sz w:val="28"/>
                <w:szCs w:val="28"/>
              </w:rPr>
            </w:pPr>
            <w:r w:rsidRPr="00F047C0">
              <w:rPr>
                <w:rFonts w:ascii="Calibri" w:eastAsia="Times New Roman" w:hAnsi="Calibri" w:cs="Times New Roman"/>
                <w:b/>
                <w:bCs/>
                <w:sz w:val="24"/>
                <w:szCs w:val="24"/>
              </w:rPr>
              <w:t>PROGRAMA DE SERVICIOS GENERALES</w:t>
            </w:r>
          </w:p>
        </w:tc>
        <w:tc>
          <w:tcPr>
            <w:tcW w:w="2977" w:type="dxa"/>
          </w:tcPr>
          <w:p w14:paraId="307D4832" w14:textId="77777777" w:rsidR="00374E56" w:rsidRPr="00F047C0" w:rsidRDefault="00374E56" w:rsidP="0000553E">
            <w:pPr>
              <w:tabs>
                <w:tab w:val="center" w:pos="4680"/>
                <w:tab w:val="right" w:pos="9360"/>
              </w:tabs>
              <w:spacing w:after="0" w:line="240" w:lineRule="auto"/>
              <w:rPr>
                <w:rFonts w:ascii="Calibri" w:eastAsia="Times New Roman" w:hAnsi="Calibri" w:cs="Times New Roman"/>
              </w:rPr>
            </w:pPr>
            <w:r w:rsidRPr="00F047C0">
              <w:rPr>
                <w:rFonts w:ascii="Calibri" w:eastAsia="Times New Roman" w:hAnsi="Calibri" w:cs="Times New Roman"/>
                <w:i/>
                <w:iCs/>
              </w:rPr>
              <w:t>Código</w:t>
            </w:r>
            <w:r w:rsidRPr="00F047C0">
              <w:rPr>
                <w:rFonts w:ascii="Calibri" w:eastAsia="Times New Roman" w:hAnsi="Calibri" w:cs="Times New Roman"/>
              </w:rPr>
              <w:t xml:space="preserve">:  </w:t>
            </w:r>
          </w:p>
          <w:p w14:paraId="51476E05" w14:textId="77777777" w:rsidR="00374E56" w:rsidRPr="00F047C0" w:rsidRDefault="00374E56" w:rsidP="0000553E">
            <w:pPr>
              <w:tabs>
                <w:tab w:val="center" w:pos="4680"/>
                <w:tab w:val="right" w:pos="9360"/>
              </w:tabs>
              <w:spacing w:after="0" w:line="240" w:lineRule="auto"/>
              <w:rPr>
                <w:rFonts w:ascii="Calibri" w:eastAsia="Times New Roman" w:hAnsi="Calibri" w:cs="Times New Roman"/>
                <w:b/>
                <w:bCs/>
              </w:rPr>
            </w:pPr>
            <w:r w:rsidRPr="00F047C0">
              <w:rPr>
                <w:rFonts w:ascii="Calibri" w:eastAsia="Times New Roman" w:hAnsi="Calibri" w:cs="Times New Roman"/>
                <w:b/>
                <w:bCs/>
              </w:rPr>
              <w:t>UNA-PSG-MAOF-01-2022</w:t>
            </w:r>
          </w:p>
        </w:tc>
      </w:tr>
      <w:tr w:rsidR="00374E56" w:rsidRPr="00F047C0" w14:paraId="005D7864" w14:textId="77777777" w:rsidTr="0000553E">
        <w:tc>
          <w:tcPr>
            <w:tcW w:w="2017" w:type="dxa"/>
            <w:vMerge/>
          </w:tcPr>
          <w:p w14:paraId="143484E7" w14:textId="77777777" w:rsidR="00374E56" w:rsidRPr="00F047C0" w:rsidRDefault="00374E56" w:rsidP="0000553E">
            <w:pPr>
              <w:tabs>
                <w:tab w:val="center" w:pos="4680"/>
                <w:tab w:val="right" w:pos="9360"/>
              </w:tabs>
              <w:spacing w:after="0" w:line="240" w:lineRule="auto"/>
              <w:rPr>
                <w:rFonts w:ascii="Calibri" w:eastAsia="Times New Roman" w:hAnsi="Calibri" w:cs="Times New Roman"/>
              </w:rPr>
            </w:pPr>
          </w:p>
        </w:tc>
        <w:tc>
          <w:tcPr>
            <w:tcW w:w="4499" w:type="dxa"/>
            <w:vMerge/>
          </w:tcPr>
          <w:p w14:paraId="3DDB52F5" w14:textId="77777777" w:rsidR="00374E56" w:rsidRPr="00F047C0" w:rsidRDefault="00374E56" w:rsidP="0000553E">
            <w:pPr>
              <w:tabs>
                <w:tab w:val="center" w:pos="4680"/>
                <w:tab w:val="right" w:pos="9360"/>
              </w:tabs>
              <w:spacing w:after="0" w:line="240" w:lineRule="auto"/>
              <w:jc w:val="center"/>
              <w:rPr>
                <w:rFonts w:ascii="Calibri" w:eastAsia="Times New Roman" w:hAnsi="Calibri" w:cs="Times New Roman"/>
                <w:b/>
                <w:bCs/>
                <w:sz w:val="24"/>
                <w:szCs w:val="24"/>
              </w:rPr>
            </w:pPr>
          </w:p>
        </w:tc>
        <w:tc>
          <w:tcPr>
            <w:tcW w:w="2977" w:type="dxa"/>
          </w:tcPr>
          <w:p w14:paraId="220A4DF5" w14:textId="77777777" w:rsidR="00374E56" w:rsidRPr="00F047C0" w:rsidRDefault="00374E56" w:rsidP="0000553E">
            <w:pPr>
              <w:tabs>
                <w:tab w:val="center" w:pos="4680"/>
                <w:tab w:val="right" w:pos="9360"/>
              </w:tabs>
              <w:spacing w:after="0" w:line="240" w:lineRule="auto"/>
              <w:rPr>
                <w:rFonts w:ascii="Calibri" w:eastAsia="Times New Roman" w:hAnsi="Calibri" w:cs="Times New Roman"/>
              </w:rPr>
            </w:pPr>
            <w:r w:rsidRPr="00F047C0">
              <w:rPr>
                <w:rFonts w:ascii="Calibri" w:eastAsia="Times New Roman" w:hAnsi="Calibri" w:cs="Times New Roman"/>
                <w:i/>
                <w:iCs/>
              </w:rPr>
              <w:t>Fecha</w:t>
            </w:r>
            <w:r w:rsidRPr="00F047C0">
              <w:rPr>
                <w:rFonts w:ascii="Calibri" w:eastAsia="Times New Roman" w:hAnsi="Calibri" w:cs="Times New Roman"/>
              </w:rPr>
              <w:t>: 28 de junio del 2022</w:t>
            </w:r>
          </w:p>
        </w:tc>
      </w:tr>
      <w:tr w:rsidR="00374E56" w:rsidRPr="00F047C0" w14:paraId="6FEBA23B" w14:textId="77777777" w:rsidTr="0000553E">
        <w:tc>
          <w:tcPr>
            <w:tcW w:w="2017" w:type="dxa"/>
            <w:vMerge/>
          </w:tcPr>
          <w:p w14:paraId="1CE03347" w14:textId="77777777" w:rsidR="00374E56" w:rsidRPr="00F047C0" w:rsidRDefault="00374E56" w:rsidP="0000553E">
            <w:pPr>
              <w:tabs>
                <w:tab w:val="center" w:pos="4680"/>
                <w:tab w:val="right" w:pos="9360"/>
              </w:tabs>
              <w:spacing w:after="0" w:line="240" w:lineRule="auto"/>
              <w:rPr>
                <w:rFonts w:ascii="Calibri" w:eastAsia="Times New Roman" w:hAnsi="Calibri" w:cs="Times New Roman"/>
              </w:rPr>
            </w:pPr>
          </w:p>
        </w:tc>
        <w:tc>
          <w:tcPr>
            <w:tcW w:w="4499" w:type="dxa"/>
            <w:vMerge w:val="restart"/>
          </w:tcPr>
          <w:p w14:paraId="601BDEF1" w14:textId="77777777" w:rsidR="00374E56" w:rsidRPr="00F047C0" w:rsidRDefault="00374E56" w:rsidP="0000553E">
            <w:pPr>
              <w:tabs>
                <w:tab w:val="center" w:pos="4680"/>
                <w:tab w:val="right" w:pos="9360"/>
              </w:tabs>
              <w:spacing w:after="0" w:line="240" w:lineRule="auto"/>
              <w:jc w:val="center"/>
              <w:rPr>
                <w:rFonts w:ascii="Calibri" w:eastAsia="Times New Roman" w:hAnsi="Calibri" w:cs="Times New Roman"/>
                <w:b/>
                <w:bCs/>
                <w:i/>
                <w:iCs/>
                <w:sz w:val="28"/>
                <w:szCs w:val="28"/>
              </w:rPr>
            </w:pPr>
            <w:r w:rsidRPr="00F047C0">
              <w:rPr>
                <w:rFonts w:ascii="Calibri" w:eastAsia="Times New Roman" w:hAnsi="Calibri" w:cs="Times New Roman"/>
                <w:b/>
                <w:bCs/>
                <w:i/>
                <w:iCs/>
                <w:sz w:val="28"/>
                <w:szCs w:val="28"/>
              </w:rPr>
              <w:t>MANUAL DE ORGANIZACIÓN Y FUNCIONES</w:t>
            </w:r>
          </w:p>
        </w:tc>
        <w:tc>
          <w:tcPr>
            <w:tcW w:w="2977" w:type="dxa"/>
          </w:tcPr>
          <w:p w14:paraId="2844BBF6" w14:textId="77777777" w:rsidR="00374E56" w:rsidRPr="00F047C0" w:rsidRDefault="00374E56" w:rsidP="0000553E">
            <w:pPr>
              <w:tabs>
                <w:tab w:val="center" w:pos="4680"/>
                <w:tab w:val="right" w:pos="9360"/>
              </w:tabs>
              <w:spacing w:after="0" w:line="240" w:lineRule="auto"/>
              <w:rPr>
                <w:rFonts w:ascii="Calibri" w:eastAsia="Times New Roman" w:hAnsi="Calibri" w:cs="Times New Roman"/>
              </w:rPr>
            </w:pPr>
            <w:r w:rsidRPr="00F047C0">
              <w:rPr>
                <w:rFonts w:ascii="Calibri" w:eastAsia="Times New Roman" w:hAnsi="Calibri" w:cs="Times New Roman"/>
                <w:i/>
                <w:iCs/>
              </w:rPr>
              <w:t>Lugar</w:t>
            </w:r>
            <w:r w:rsidRPr="00F047C0">
              <w:rPr>
                <w:rFonts w:ascii="Calibri" w:eastAsia="Times New Roman" w:hAnsi="Calibri" w:cs="Times New Roman"/>
              </w:rPr>
              <w:t>: Heredia</w:t>
            </w:r>
          </w:p>
        </w:tc>
      </w:tr>
      <w:tr w:rsidR="00374E56" w:rsidRPr="00F047C0" w14:paraId="37B0264D" w14:textId="77777777" w:rsidTr="0000553E">
        <w:tc>
          <w:tcPr>
            <w:tcW w:w="2017" w:type="dxa"/>
            <w:vMerge/>
          </w:tcPr>
          <w:p w14:paraId="3DBBB7C8" w14:textId="77777777" w:rsidR="00374E56" w:rsidRPr="00F047C0" w:rsidRDefault="00374E56" w:rsidP="0000553E">
            <w:pPr>
              <w:tabs>
                <w:tab w:val="center" w:pos="4680"/>
                <w:tab w:val="right" w:pos="9360"/>
              </w:tabs>
              <w:spacing w:after="0" w:line="240" w:lineRule="auto"/>
              <w:rPr>
                <w:rFonts w:ascii="Calibri" w:eastAsia="Times New Roman" w:hAnsi="Calibri" w:cs="Times New Roman"/>
              </w:rPr>
            </w:pPr>
          </w:p>
        </w:tc>
        <w:tc>
          <w:tcPr>
            <w:tcW w:w="4499" w:type="dxa"/>
            <w:vMerge/>
          </w:tcPr>
          <w:p w14:paraId="6586415B" w14:textId="77777777" w:rsidR="00374E56" w:rsidRPr="00F047C0" w:rsidRDefault="00374E56" w:rsidP="0000553E">
            <w:pPr>
              <w:tabs>
                <w:tab w:val="center" w:pos="4680"/>
                <w:tab w:val="right" w:pos="9360"/>
              </w:tabs>
              <w:spacing w:after="0" w:line="240" w:lineRule="auto"/>
              <w:rPr>
                <w:rFonts w:ascii="Calibri" w:eastAsia="Times New Roman" w:hAnsi="Calibri" w:cs="Times New Roman"/>
              </w:rPr>
            </w:pPr>
          </w:p>
        </w:tc>
        <w:tc>
          <w:tcPr>
            <w:tcW w:w="2977" w:type="dxa"/>
          </w:tcPr>
          <w:p w14:paraId="6A8627C2" w14:textId="77777777" w:rsidR="00374E56" w:rsidRPr="00F047C0" w:rsidRDefault="00374E56" w:rsidP="0000553E">
            <w:pPr>
              <w:tabs>
                <w:tab w:val="center" w:pos="4680"/>
                <w:tab w:val="right" w:pos="9360"/>
              </w:tabs>
              <w:spacing w:after="0" w:line="240" w:lineRule="auto"/>
              <w:rPr>
                <w:rFonts w:ascii="Calibri" w:eastAsia="Times New Roman" w:hAnsi="Calibri" w:cs="Times New Roman"/>
              </w:rPr>
            </w:pPr>
            <w:r w:rsidRPr="00F047C0">
              <w:rPr>
                <w:rFonts w:ascii="Calibri" w:eastAsia="Times New Roman" w:hAnsi="Calibri" w:cs="Times New Roman"/>
                <w:i/>
                <w:iCs/>
              </w:rPr>
              <w:t>Número de versión</w:t>
            </w:r>
            <w:r w:rsidRPr="00F047C0">
              <w:rPr>
                <w:rFonts w:ascii="Calibri" w:eastAsia="Times New Roman" w:hAnsi="Calibri" w:cs="Times New Roman"/>
              </w:rPr>
              <w:t>: 1</w:t>
            </w:r>
          </w:p>
        </w:tc>
      </w:tr>
      <w:tr w:rsidR="00374E56" w:rsidRPr="00F047C0" w14:paraId="48C4107F" w14:textId="77777777" w:rsidTr="0000553E">
        <w:tc>
          <w:tcPr>
            <w:tcW w:w="2017" w:type="dxa"/>
            <w:vMerge/>
          </w:tcPr>
          <w:p w14:paraId="7BBA363B" w14:textId="77777777" w:rsidR="00374E56" w:rsidRPr="00F047C0" w:rsidRDefault="00374E56" w:rsidP="0000553E">
            <w:pPr>
              <w:tabs>
                <w:tab w:val="center" w:pos="4680"/>
                <w:tab w:val="right" w:pos="9360"/>
              </w:tabs>
              <w:spacing w:after="0" w:line="240" w:lineRule="auto"/>
              <w:rPr>
                <w:rFonts w:ascii="Calibri" w:eastAsia="Times New Roman" w:hAnsi="Calibri" w:cs="Times New Roman"/>
              </w:rPr>
            </w:pPr>
          </w:p>
        </w:tc>
        <w:tc>
          <w:tcPr>
            <w:tcW w:w="4499" w:type="dxa"/>
            <w:vMerge/>
          </w:tcPr>
          <w:p w14:paraId="31BF629B" w14:textId="77777777" w:rsidR="00374E56" w:rsidRPr="00F047C0" w:rsidRDefault="00374E56" w:rsidP="0000553E">
            <w:pPr>
              <w:tabs>
                <w:tab w:val="center" w:pos="4680"/>
                <w:tab w:val="right" w:pos="9360"/>
              </w:tabs>
              <w:spacing w:after="0" w:line="240" w:lineRule="auto"/>
              <w:rPr>
                <w:rFonts w:ascii="Calibri" w:eastAsia="Times New Roman" w:hAnsi="Calibri" w:cs="Times New Roman"/>
              </w:rPr>
            </w:pPr>
          </w:p>
        </w:tc>
        <w:tc>
          <w:tcPr>
            <w:tcW w:w="2977" w:type="dxa"/>
          </w:tcPr>
          <w:p w14:paraId="1636A0D0" w14:textId="77777777" w:rsidR="00374E56" w:rsidRPr="00F047C0" w:rsidRDefault="00374E56" w:rsidP="0000553E">
            <w:pPr>
              <w:tabs>
                <w:tab w:val="center" w:pos="4680"/>
                <w:tab w:val="right" w:pos="9360"/>
              </w:tabs>
              <w:spacing w:after="0" w:line="240" w:lineRule="auto"/>
              <w:rPr>
                <w:rFonts w:ascii="Calibri" w:eastAsia="Times New Roman" w:hAnsi="Calibri" w:cs="Times New Roman"/>
              </w:rPr>
            </w:pPr>
            <w:r w:rsidRPr="00F047C0">
              <w:rPr>
                <w:rFonts w:ascii="Calibri" w:eastAsia="Times New Roman" w:hAnsi="Calibri" w:cs="Times New Roman"/>
                <w:i/>
                <w:iCs/>
                <w:lang w:val="es-ES"/>
              </w:rPr>
              <w:t>Página</w:t>
            </w:r>
            <w:r w:rsidRPr="00F047C0">
              <w:rPr>
                <w:rFonts w:ascii="Calibri" w:eastAsia="Times New Roman" w:hAnsi="Calibri" w:cs="Times New Roman"/>
                <w:lang w:val="es-ES"/>
              </w:rPr>
              <w:t xml:space="preserve"> </w:t>
            </w:r>
            <w:r w:rsidRPr="00F047C0">
              <w:rPr>
                <w:rFonts w:ascii="Calibri" w:eastAsia="Times New Roman" w:hAnsi="Calibri" w:cs="Times New Roman"/>
              </w:rPr>
              <w:fldChar w:fldCharType="begin"/>
            </w:r>
            <w:r w:rsidRPr="00F047C0">
              <w:rPr>
                <w:rFonts w:ascii="Calibri" w:eastAsia="Times New Roman" w:hAnsi="Calibri" w:cs="Times New Roman"/>
              </w:rPr>
              <w:instrText>PAGE  \* Arabic  \* MERGEFORMAT</w:instrText>
            </w:r>
            <w:r w:rsidRPr="00F047C0">
              <w:rPr>
                <w:rFonts w:ascii="Calibri" w:eastAsia="Times New Roman" w:hAnsi="Calibri" w:cs="Times New Roman"/>
              </w:rPr>
              <w:fldChar w:fldCharType="separate"/>
            </w:r>
            <w:r w:rsidRPr="00F047C0">
              <w:rPr>
                <w:rFonts w:ascii="Calibri" w:eastAsia="Times New Roman" w:hAnsi="Calibri" w:cs="Times New Roman"/>
                <w:lang w:val="es-ES"/>
              </w:rPr>
              <w:t>1</w:t>
            </w:r>
            <w:r w:rsidRPr="00F047C0">
              <w:rPr>
                <w:rFonts w:ascii="Calibri" w:eastAsia="Times New Roman" w:hAnsi="Calibri" w:cs="Times New Roman"/>
              </w:rPr>
              <w:fldChar w:fldCharType="end"/>
            </w:r>
            <w:r w:rsidRPr="00F047C0">
              <w:rPr>
                <w:rFonts w:ascii="Calibri" w:eastAsia="Times New Roman" w:hAnsi="Calibri" w:cs="Times New Roman"/>
                <w:lang w:val="es-ES"/>
              </w:rPr>
              <w:t xml:space="preserve"> de </w:t>
            </w:r>
            <w:r w:rsidRPr="00F047C0">
              <w:rPr>
                <w:rFonts w:ascii="Calibri" w:eastAsia="Times New Roman" w:hAnsi="Calibri" w:cs="Times New Roman"/>
              </w:rPr>
              <w:fldChar w:fldCharType="begin"/>
            </w:r>
            <w:r w:rsidRPr="00F047C0">
              <w:rPr>
                <w:rFonts w:ascii="Calibri" w:eastAsia="Times New Roman" w:hAnsi="Calibri" w:cs="Times New Roman"/>
              </w:rPr>
              <w:instrText>NUMPAGES  \* Arabic  \* MERGEFORMAT</w:instrText>
            </w:r>
            <w:r w:rsidRPr="00F047C0">
              <w:rPr>
                <w:rFonts w:ascii="Calibri" w:eastAsia="Times New Roman" w:hAnsi="Calibri" w:cs="Times New Roman"/>
              </w:rPr>
              <w:fldChar w:fldCharType="separate"/>
            </w:r>
            <w:r w:rsidRPr="00F047C0">
              <w:rPr>
                <w:rFonts w:ascii="Calibri" w:eastAsia="Times New Roman" w:hAnsi="Calibri" w:cs="Times New Roman"/>
                <w:lang w:val="es-ES"/>
              </w:rPr>
              <w:t>2</w:t>
            </w:r>
            <w:r w:rsidRPr="00F047C0">
              <w:rPr>
                <w:rFonts w:ascii="Calibri" w:eastAsia="Times New Roman" w:hAnsi="Calibri" w:cs="Times New Roman"/>
              </w:rPr>
              <w:fldChar w:fldCharType="end"/>
            </w:r>
          </w:p>
        </w:tc>
      </w:tr>
    </w:tbl>
    <w:p w14:paraId="24B9B62C" w14:textId="77777777" w:rsidR="00374E56" w:rsidRDefault="00374E56" w:rsidP="00374E56">
      <w:pPr>
        <w:jc w:val="both"/>
        <w:rPr>
          <w:rFonts w:ascii="Times New Roman" w:hAnsi="Times New Roman"/>
          <w:sz w:val="24"/>
          <w:szCs w:val="24"/>
        </w:rPr>
      </w:pPr>
    </w:p>
    <w:p w14:paraId="038E8E41" w14:textId="77777777" w:rsidR="00374E56" w:rsidRPr="005F5D2A" w:rsidRDefault="00374E56" w:rsidP="00374E56">
      <w:pPr>
        <w:pStyle w:val="TtuloTDC"/>
        <w:jc w:val="center"/>
        <w:rPr>
          <w:rFonts w:ascii="Arial" w:hAnsi="Arial" w:cs="Arial"/>
          <w:color w:val="auto"/>
          <w:sz w:val="24"/>
          <w:szCs w:val="24"/>
          <w:lang w:val="es-ES"/>
        </w:rPr>
      </w:pPr>
      <w:r w:rsidRPr="005F5D2A">
        <w:rPr>
          <w:rFonts w:ascii="Arial" w:hAnsi="Arial" w:cs="Arial"/>
          <w:color w:val="auto"/>
          <w:sz w:val="24"/>
          <w:szCs w:val="24"/>
          <w:lang w:val="es-ES"/>
        </w:rPr>
        <w:t>Contenido</w:t>
      </w:r>
    </w:p>
    <w:p w14:paraId="0EF4060B" w14:textId="77777777" w:rsidR="00374E56" w:rsidRPr="005F5D2A" w:rsidRDefault="00374E56" w:rsidP="00374E56">
      <w:pPr>
        <w:rPr>
          <w:rFonts w:ascii="Arial" w:hAnsi="Arial" w:cs="Arial"/>
          <w:sz w:val="24"/>
          <w:szCs w:val="24"/>
          <w:lang w:val="es-ES"/>
        </w:rPr>
      </w:pPr>
    </w:p>
    <w:p w14:paraId="429890D7" w14:textId="77777777" w:rsidR="00374E56" w:rsidRPr="005F5D2A" w:rsidRDefault="00374E56" w:rsidP="00374E56">
      <w:pPr>
        <w:pStyle w:val="TDC1"/>
        <w:tabs>
          <w:tab w:val="right" w:leader="dot" w:pos="9350"/>
        </w:tabs>
        <w:rPr>
          <w:rFonts w:ascii="Arial" w:eastAsiaTheme="minorEastAsia" w:hAnsi="Arial" w:cs="Arial"/>
          <w:noProof/>
          <w:lang w:val="en-US"/>
        </w:rPr>
      </w:pPr>
      <w:r w:rsidRPr="005F5D2A">
        <w:rPr>
          <w:rFonts w:ascii="Arial" w:hAnsi="Arial" w:cs="Arial"/>
          <w:sz w:val="24"/>
          <w:szCs w:val="24"/>
        </w:rPr>
        <w:fldChar w:fldCharType="begin"/>
      </w:r>
      <w:r w:rsidRPr="005F5D2A">
        <w:rPr>
          <w:rFonts w:ascii="Arial" w:hAnsi="Arial" w:cs="Arial"/>
          <w:sz w:val="24"/>
          <w:szCs w:val="24"/>
        </w:rPr>
        <w:instrText xml:space="preserve"> TOC \o "1-3" \h \z \u </w:instrText>
      </w:r>
      <w:r w:rsidRPr="005F5D2A">
        <w:rPr>
          <w:rFonts w:ascii="Arial" w:hAnsi="Arial" w:cs="Arial"/>
          <w:sz w:val="24"/>
          <w:szCs w:val="24"/>
        </w:rPr>
        <w:fldChar w:fldCharType="separate"/>
      </w:r>
      <w:hyperlink w:anchor="_Toc85732994" w:history="1">
        <w:r w:rsidRPr="005F5D2A">
          <w:rPr>
            <w:rStyle w:val="Hipervnculo"/>
            <w:rFonts w:ascii="Arial" w:hAnsi="Arial" w:cs="Arial"/>
            <w:noProof/>
          </w:rPr>
          <w:t>1. Presentación</w:t>
        </w:r>
        <w:r w:rsidRPr="005F5D2A">
          <w:rPr>
            <w:rFonts w:ascii="Arial" w:hAnsi="Arial" w:cs="Arial"/>
            <w:noProof/>
            <w:webHidden/>
          </w:rPr>
          <w:tab/>
        </w:r>
        <w:r w:rsidRPr="005F5D2A">
          <w:rPr>
            <w:rFonts w:ascii="Arial" w:hAnsi="Arial" w:cs="Arial"/>
            <w:noProof/>
            <w:webHidden/>
          </w:rPr>
          <w:fldChar w:fldCharType="begin"/>
        </w:r>
        <w:r w:rsidRPr="005F5D2A">
          <w:rPr>
            <w:rFonts w:ascii="Arial" w:hAnsi="Arial" w:cs="Arial"/>
            <w:noProof/>
            <w:webHidden/>
          </w:rPr>
          <w:instrText xml:space="preserve"> PAGEREF _Toc85732994 \h </w:instrText>
        </w:r>
        <w:r w:rsidRPr="005F5D2A">
          <w:rPr>
            <w:rFonts w:ascii="Arial" w:hAnsi="Arial" w:cs="Arial"/>
            <w:noProof/>
            <w:webHidden/>
          </w:rPr>
        </w:r>
        <w:r w:rsidRPr="005F5D2A">
          <w:rPr>
            <w:rFonts w:ascii="Arial" w:hAnsi="Arial" w:cs="Arial"/>
            <w:noProof/>
            <w:webHidden/>
          </w:rPr>
          <w:fldChar w:fldCharType="separate"/>
        </w:r>
        <w:r w:rsidRPr="005F5D2A">
          <w:rPr>
            <w:rFonts w:ascii="Arial" w:hAnsi="Arial" w:cs="Arial"/>
            <w:noProof/>
            <w:webHidden/>
          </w:rPr>
          <w:t>98</w:t>
        </w:r>
        <w:r w:rsidRPr="005F5D2A">
          <w:rPr>
            <w:rFonts w:ascii="Arial" w:hAnsi="Arial" w:cs="Arial"/>
            <w:noProof/>
            <w:webHidden/>
          </w:rPr>
          <w:fldChar w:fldCharType="end"/>
        </w:r>
      </w:hyperlink>
    </w:p>
    <w:p w14:paraId="71F94E76" w14:textId="77777777" w:rsidR="00374E56" w:rsidRPr="005F5D2A" w:rsidRDefault="00374E56" w:rsidP="00374E56">
      <w:pPr>
        <w:pStyle w:val="TDC1"/>
        <w:tabs>
          <w:tab w:val="right" w:leader="dot" w:pos="9350"/>
        </w:tabs>
        <w:rPr>
          <w:rFonts w:ascii="Arial" w:eastAsiaTheme="minorEastAsia" w:hAnsi="Arial" w:cs="Arial"/>
          <w:noProof/>
          <w:lang w:val="en-US"/>
        </w:rPr>
      </w:pPr>
      <w:hyperlink w:anchor="_Toc85732995" w:history="1">
        <w:r w:rsidRPr="005F5D2A">
          <w:rPr>
            <w:rStyle w:val="Hipervnculo"/>
            <w:rFonts w:ascii="Arial" w:hAnsi="Arial" w:cs="Arial"/>
            <w:noProof/>
          </w:rPr>
          <w:t>2. Objetivo</w:t>
        </w:r>
        <w:r w:rsidRPr="005F5D2A">
          <w:rPr>
            <w:rFonts w:ascii="Arial" w:hAnsi="Arial" w:cs="Arial"/>
            <w:noProof/>
            <w:webHidden/>
          </w:rPr>
          <w:tab/>
        </w:r>
        <w:r w:rsidRPr="005F5D2A">
          <w:rPr>
            <w:rFonts w:ascii="Arial" w:hAnsi="Arial" w:cs="Arial"/>
            <w:noProof/>
            <w:webHidden/>
          </w:rPr>
          <w:fldChar w:fldCharType="begin"/>
        </w:r>
        <w:r w:rsidRPr="005F5D2A">
          <w:rPr>
            <w:rFonts w:ascii="Arial" w:hAnsi="Arial" w:cs="Arial"/>
            <w:noProof/>
            <w:webHidden/>
          </w:rPr>
          <w:instrText xml:space="preserve"> PAGEREF _Toc85732995 \h </w:instrText>
        </w:r>
        <w:r w:rsidRPr="005F5D2A">
          <w:rPr>
            <w:rFonts w:ascii="Arial" w:hAnsi="Arial" w:cs="Arial"/>
            <w:noProof/>
            <w:webHidden/>
          </w:rPr>
        </w:r>
        <w:r w:rsidRPr="005F5D2A">
          <w:rPr>
            <w:rFonts w:ascii="Arial" w:hAnsi="Arial" w:cs="Arial"/>
            <w:noProof/>
            <w:webHidden/>
          </w:rPr>
          <w:fldChar w:fldCharType="separate"/>
        </w:r>
        <w:r w:rsidRPr="005F5D2A">
          <w:rPr>
            <w:rFonts w:ascii="Arial" w:hAnsi="Arial" w:cs="Arial"/>
            <w:noProof/>
            <w:webHidden/>
          </w:rPr>
          <w:t>98</w:t>
        </w:r>
        <w:r w:rsidRPr="005F5D2A">
          <w:rPr>
            <w:rFonts w:ascii="Arial" w:hAnsi="Arial" w:cs="Arial"/>
            <w:noProof/>
            <w:webHidden/>
          </w:rPr>
          <w:fldChar w:fldCharType="end"/>
        </w:r>
      </w:hyperlink>
    </w:p>
    <w:p w14:paraId="0443F437" w14:textId="77777777" w:rsidR="00374E56" w:rsidRPr="005F5D2A" w:rsidRDefault="00374E56" w:rsidP="00374E56">
      <w:pPr>
        <w:pStyle w:val="TDC1"/>
        <w:tabs>
          <w:tab w:val="right" w:leader="dot" w:pos="9350"/>
        </w:tabs>
        <w:rPr>
          <w:rFonts w:ascii="Arial" w:eastAsiaTheme="minorEastAsia" w:hAnsi="Arial" w:cs="Arial"/>
          <w:noProof/>
          <w:lang w:val="en-US"/>
        </w:rPr>
      </w:pPr>
      <w:hyperlink w:anchor="_Toc85732996" w:history="1">
        <w:r w:rsidRPr="005F5D2A">
          <w:rPr>
            <w:rStyle w:val="Hipervnculo"/>
            <w:rFonts w:ascii="Arial" w:hAnsi="Arial" w:cs="Arial"/>
            <w:noProof/>
          </w:rPr>
          <w:t>3. Alcance</w:t>
        </w:r>
        <w:r w:rsidRPr="005F5D2A">
          <w:rPr>
            <w:rFonts w:ascii="Arial" w:hAnsi="Arial" w:cs="Arial"/>
            <w:noProof/>
            <w:webHidden/>
          </w:rPr>
          <w:tab/>
        </w:r>
        <w:r w:rsidRPr="005F5D2A">
          <w:rPr>
            <w:rFonts w:ascii="Arial" w:hAnsi="Arial" w:cs="Arial"/>
            <w:noProof/>
            <w:webHidden/>
          </w:rPr>
          <w:fldChar w:fldCharType="begin"/>
        </w:r>
        <w:r w:rsidRPr="005F5D2A">
          <w:rPr>
            <w:rFonts w:ascii="Arial" w:hAnsi="Arial" w:cs="Arial"/>
            <w:noProof/>
            <w:webHidden/>
          </w:rPr>
          <w:instrText xml:space="preserve"> PAGEREF _Toc85732996 \h </w:instrText>
        </w:r>
        <w:r w:rsidRPr="005F5D2A">
          <w:rPr>
            <w:rFonts w:ascii="Arial" w:hAnsi="Arial" w:cs="Arial"/>
            <w:noProof/>
            <w:webHidden/>
          </w:rPr>
        </w:r>
        <w:r w:rsidRPr="005F5D2A">
          <w:rPr>
            <w:rFonts w:ascii="Arial" w:hAnsi="Arial" w:cs="Arial"/>
            <w:noProof/>
            <w:webHidden/>
          </w:rPr>
          <w:fldChar w:fldCharType="separate"/>
        </w:r>
        <w:r w:rsidRPr="005F5D2A">
          <w:rPr>
            <w:rFonts w:ascii="Arial" w:hAnsi="Arial" w:cs="Arial"/>
            <w:noProof/>
            <w:webHidden/>
          </w:rPr>
          <w:t>98</w:t>
        </w:r>
        <w:r w:rsidRPr="005F5D2A">
          <w:rPr>
            <w:rFonts w:ascii="Arial" w:hAnsi="Arial" w:cs="Arial"/>
            <w:noProof/>
            <w:webHidden/>
          </w:rPr>
          <w:fldChar w:fldCharType="end"/>
        </w:r>
      </w:hyperlink>
    </w:p>
    <w:p w14:paraId="3DFC9276" w14:textId="77777777" w:rsidR="00374E56" w:rsidRPr="005F5D2A" w:rsidRDefault="00374E56" w:rsidP="00374E56">
      <w:pPr>
        <w:pStyle w:val="TDC1"/>
        <w:tabs>
          <w:tab w:val="right" w:leader="dot" w:pos="9350"/>
        </w:tabs>
        <w:rPr>
          <w:rFonts w:ascii="Arial" w:eastAsiaTheme="minorEastAsia" w:hAnsi="Arial" w:cs="Arial"/>
          <w:noProof/>
          <w:lang w:val="en-US"/>
        </w:rPr>
      </w:pPr>
      <w:hyperlink w:anchor="_Toc85732997" w:history="1">
        <w:r w:rsidRPr="005F5D2A">
          <w:rPr>
            <w:rStyle w:val="Hipervnculo"/>
            <w:rFonts w:ascii="Arial" w:hAnsi="Arial" w:cs="Arial"/>
            <w:noProof/>
          </w:rPr>
          <w:t>4. Marco normativo</w:t>
        </w:r>
        <w:r w:rsidRPr="005F5D2A">
          <w:rPr>
            <w:rFonts w:ascii="Arial" w:hAnsi="Arial" w:cs="Arial"/>
            <w:noProof/>
            <w:webHidden/>
          </w:rPr>
          <w:tab/>
        </w:r>
        <w:r w:rsidRPr="005F5D2A">
          <w:rPr>
            <w:rFonts w:ascii="Arial" w:hAnsi="Arial" w:cs="Arial"/>
            <w:noProof/>
            <w:webHidden/>
          </w:rPr>
          <w:fldChar w:fldCharType="begin"/>
        </w:r>
        <w:r w:rsidRPr="005F5D2A">
          <w:rPr>
            <w:rFonts w:ascii="Arial" w:hAnsi="Arial" w:cs="Arial"/>
            <w:noProof/>
            <w:webHidden/>
          </w:rPr>
          <w:instrText xml:space="preserve"> PAGEREF _Toc85732997 \h </w:instrText>
        </w:r>
        <w:r w:rsidRPr="005F5D2A">
          <w:rPr>
            <w:rFonts w:ascii="Arial" w:hAnsi="Arial" w:cs="Arial"/>
            <w:noProof/>
            <w:webHidden/>
          </w:rPr>
        </w:r>
        <w:r w:rsidRPr="005F5D2A">
          <w:rPr>
            <w:rFonts w:ascii="Arial" w:hAnsi="Arial" w:cs="Arial"/>
            <w:noProof/>
            <w:webHidden/>
          </w:rPr>
          <w:fldChar w:fldCharType="separate"/>
        </w:r>
        <w:r w:rsidRPr="005F5D2A">
          <w:rPr>
            <w:rFonts w:ascii="Arial" w:hAnsi="Arial" w:cs="Arial"/>
            <w:noProof/>
            <w:webHidden/>
          </w:rPr>
          <w:t>98</w:t>
        </w:r>
        <w:r w:rsidRPr="005F5D2A">
          <w:rPr>
            <w:rFonts w:ascii="Arial" w:hAnsi="Arial" w:cs="Arial"/>
            <w:noProof/>
            <w:webHidden/>
          </w:rPr>
          <w:fldChar w:fldCharType="end"/>
        </w:r>
      </w:hyperlink>
    </w:p>
    <w:p w14:paraId="1D8B805A" w14:textId="77777777" w:rsidR="00374E56" w:rsidRPr="005F5D2A" w:rsidRDefault="00374E56" w:rsidP="00374E56">
      <w:pPr>
        <w:pStyle w:val="TDC1"/>
        <w:tabs>
          <w:tab w:val="right" w:leader="dot" w:pos="9350"/>
        </w:tabs>
        <w:rPr>
          <w:rFonts w:ascii="Arial" w:eastAsiaTheme="minorEastAsia" w:hAnsi="Arial" w:cs="Arial"/>
          <w:noProof/>
          <w:lang w:val="en-US"/>
        </w:rPr>
      </w:pPr>
      <w:hyperlink w:anchor="_Toc85732998" w:history="1">
        <w:r w:rsidRPr="005F5D2A">
          <w:rPr>
            <w:rStyle w:val="Hipervnculo"/>
            <w:rFonts w:ascii="Arial" w:hAnsi="Arial" w:cs="Arial"/>
            <w:noProof/>
          </w:rPr>
          <w:t>5. Enfoque estratégico</w:t>
        </w:r>
        <w:r w:rsidRPr="005F5D2A">
          <w:rPr>
            <w:rFonts w:ascii="Arial" w:hAnsi="Arial" w:cs="Arial"/>
            <w:noProof/>
            <w:webHidden/>
          </w:rPr>
          <w:tab/>
        </w:r>
        <w:r w:rsidRPr="005F5D2A">
          <w:rPr>
            <w:rFonts w:ascii="Arial" w:hAnsi="Arial" w:cs="Arial"/>
            <w:noProof/>
            <w:webHidden/>
          </w:rPr>
          <w:fldChar w:fldCharType="begin"/>
        </w:r>
        <w:r w:rsidRPr="005F5D2A">
          <w:rPr>
            <w:rFonts w:ascii="Arial" w:hAnsi="Arial" w:cs="Arial"/>
            <w:noProof/>
            <w:webHidden/>
          </w:rPr>
          <w:instrText xml:space="preserve"> PAGEREF _Toc85732998 \h </w:instrText>
        </w:r>
        <w:r w:rsidRPr="005F5D2A">
          <w:rPr>
            <w:rFonts w:ascii="Arial" w:hAnsi="Arial" w:cs="Arial"/>
            <w:noProof/>
            <w:webHidden/>
          </w:rPr>
        </w:r>
        <w:r w:rsidRPr="005F5D2A">
          <w:rPr>
            <w:rFonts w:ascii="Arial" w:hAnsi="Arial" w:cs="Arial"/>
            <w:noProof/>
            <w:webHidden/>
          </w:rPr>
          <w:fldChar w:fldCharType="separate"/>
        </w:r>
        <w:r w:rsidRPr="005F5D2A">
          <w:rPr>
            <w:rFonts w:ascii="Arial" w:hAnsi="Arial" w:cs="Arial"/>
            <w:noProof/>
            <w:webHidden/>
          </w:rPr>
          <w:t>99</w:t>
        </w:r>
        <w:r w:rsidRPr="005F5D2A">
          <w:rPr>
            <w:rFonts w:ascii="Arial" w:hAnsi="Arial" w:cs="Arial"/>
            <w:noProof/>
            <w:webHidden/>
          </w:rPr>
          <w:fldChar w:fldCharType="end"/>
        </w:r>
      </w:hyperlink>
    </w:p>
    <w:p w14:paraId="0BC7BB1D" w14:textId="77777777" w:rsidR="00374E56" w:rsidRPr="005F5D2A" w:rsidRDefault="00374E56" w:rsidP="00374E56">
      <w:pPr>
        <w:pStyle w:val="TDC2"/>
        <w:tabs>
          <w:tab w:val="right" w:leader="dot" w:pos="9350"/>
        </w:tabs>
        <w:rPr>
          <w:rFonts w:ascii="Arial" w:eastAsiaTheme="minorEastAsia" w:hAnsi="Arial" w:cs="Arial"/>
          <w:noProof/>
          <w:lang w:val="en-US"/>
        </w:rPr>
      </w:pPr>
      <w:hyperlink w:anchor="_Toc85732999" w:history="1">
        <w:r w:rsidRPr="005F5D2A">
          <w:rPr>
            <w:rStyle w:val="Hipervnculo"/>
            <w:rFonts w:ascii="Arial" w:hAnsi="Arial" w:cs="Arial"/>
            <w:b/>
            <w:bCs/>
            <w:noProof/>
          </w:rPr>
          <w:t>5.1 Misión</w:t>
        </w:r>
        <w:r w:rsidRPr="005F5D2A">
          <w:rPr>
            <w:rFonts w:ascii="Arial" w:hAnsi="Arial" w:cs="Arial"/>
            <w:noProof/>
            <w:webHidden/>
          </w:rPr>
          <w:tab/>
        </w:r>
        <w:r w:rsidRPr="005F5D2A">
          <w:rPr>
            <w:rFonts w:ascii="Arial" w:hAnsi="Arial" w:cs="Arial"/>
            <w:noProof/>
            <w:webHidden/>
          </w:rPr>
          <w:fldChar w:fldCharType="begin"/>
        </w:r>
        <w:r w:rsidRPr="005F5D2A">
          <w:rPr>
            <w:rFonts w:ascii="Arial" w:hAnsi="Arial" w:cs="Arial"/>
            <w:noProof/>
            <w:webHidden/>
          </w:rPr>
          <w:instrText xml:space="preserve"> PAGEREF _Toc85732999 \h </w:instrText>
        </w:r>
        <w:r w:rsidRPr="005F5D2A">
          <w:rPr>
            <w:rFonts w:ascii="Arial" w:hAnsi="Arial" w:cs="Arial"/>
            <w:noProof/>
            <w:webHidden/>
          </w:rPr>
        </w:r>
        <w:r w:rsidRPr="005F5D2A">
          <w:rPr>
            <w:rFonts w:ascii="Arial" w:hAnsi="Arial" w:cs="Arial"/>
            <w:noProof/>
            <w:webHidden/>
          </w:rPr>
          <w:fldChar w:fldCharType="separate"/>
        </w:r>
        <w:r w:rsidRPr="005F5D2A">
          <w:rPr>
            <w:rFonts w:ascii="Arial" w:hAnsi="Arial" w:cs="Arial"/>
            <w:noProof/>
            <w:webHidden/>
          </w:rPr>
          <w:t>99</w:t>
        </w:r>
        <w:r w:rsidRPr="005F5D2A">
          <w:rPr>
            <w:rFonts w:ascii="Arial" w:hAnsi="Arial" w:cs="Arial"/>
            <w:noProof/>
            <w:webHidden/>
          </w:rPr>
          <w:fldChar w:fldCharType="end"/>
        </w:r>
      </w:hyperlink>
    </w:p>
    <w:p w14:paraId="086206C7" w14:textId="77777777" w:rsidR="00374E56" w:rsidRPr="005F5D2A" w:rsidRDefault="00374E56" w:rsidP="00374E56">
      <w:pPr>
        <w:pStyle w:val="TDC2"/>
        <w:tabs>
          <w:tab w:val="right" w:leader="dot" w:pos="9350"/>
        </w:tabs>
        <w:rPr>
          <w:rFonts w:ascii="Arial" w:eastAsiaTheme="minorEastAsia" w:hAnsi="Arial" w:cs="Arial"/>
          <w:noProof/>
          <w:lang w:val="en-US"/>
        </w:rPr>
      </w:pPr>
      <w:hyperlink w:anchor="_Toc85733000" w:history="1">
        <w:r w:rsidRPr="005F5D2A">
          <w:rPr>
            <w:rStyle w:val="Hipervnculo"/>
            <w:rFonts w:ascii="Arial" w:hAnsi="Arial" w:cs="Arial"/>
            <w:b/>
            <w:bCs/>
            <w:noProof/>
          </w:rPr>
          <w:t>5.2 Visión</w:t>
        </w:r>
        <w:r w:rsidRPr="005F5D2A">
          <w:rPr>
            <w:rFonts w:ascii="Arial" w:hAnsi="Arial" w:cs="Arial"/>
            <w:noProof/>
            <w:webHidden/>
          </w:rPr>
          <w:tab/>
        </w:r>
        <w:r w:rsidRPr="005F5D2A">
          <w:rPr>
            <w:rFonts w:ascii="Arial" w:hAnsi="Arial" w:cs="Arial"/>
            <w:noProof/>
            <w:webHidden/>
          </w:rPr>
          <w:fldChar w:fldCharType="begin"/>
        </w:r>
        <w:r w:rsidRPr="005F5D2A">
          <w:rPr>
            <w:rFonts w:ascii="Arial" w:hAnsi="Arial" w:cs="Arial"/>
            <w:noProof/>
            <w:webHidden/>
          </w:rPr>
          <w:instrText xml:space="preserve"> PAGEREF _Toc85733000 \h </w:instrText>
        </w:r>
        <w:r w:rsidRPr="005F5D2A">
          <w:rPr>
            <w:rFonts w:ascii="Arial" w:hAnsi="Arial" w:cs="Arial"/>
            <w:noProof/>
            <w:webHidden/>
          </w:rPr>
        </w:r>
        <w:r w:rsidRPr="005F5D2A">
          <w:rPr>
            <w:rFonts w:ascii="Arial" w:hAnsi="Arial" w:cs="Arial"/>
            <w:noProof/>
            <w:webHidden/>
          </w:rPr>
          <w:fldChar w:fldCharType="separate"/>
        </w:r>
        <w:r w:rsidRPr="005F5D2A">
          <w:rPr>
            <w:rFonts w:ascii="Arial" w:hAnsi="Arial" w:cs="Arial"/>
            <w:noProof/>
            <w:webHidden/>
          </w:rPr>
          <w:t>99</w:t>
        </w:r>
        <w:r w:rsidRPr="005F5D2A">
          <w:rPr>
            <w:rFonts w:ascii="Arial" w:hAnsi="Arial" w:cs="Arial"/>
            <w:noProof/>
            <w:webHidden/>
          </w:rPr>
          <w:fldChar w:fldCharType="end"/>
        </w:r>
      </w:hyperlink>
    </w:p>
    <w:p w14:paraId="33AABF75" w14:textId="77777777" w:rsidR="00374E56" w:rsidRPr="005F5D2A" w:rsidRDefault="00374E56" w:rsidP="00374E56">
      <w:pPr>
        <w:pStyle w:val="TDC2"/>
        <w:tabs>
          <w:tab w:val="right" w:leader="dot" w:pos="9350"/>
        </w:tabs>
        <w:rPr>
          <w:rFonts w:ascii="Arial" w:eastAsiaTheme="minorEastAsia" w:hAnsi="Arial" w:cs="Arial"/>
          <w:noProof/>
          <w:lang w:val="en-US"/>
        </w:rPr>
      </w:pPr>
      <w:hyperlink w:anchor="_Toc85733001" w:history="1">
        <w:r w:rsidRPr="005F5D2A">
          <w:rPr>
            <w:rStyle w:val="Hipervnculo"/>
            <w:rFonts w:ascii="Arial" w:hAnsi="Arial" w:cs="Arial"/>
            <w:b/>
            <w:bCs/>
            <w:noProof/>
          </w:rPr>
          <w:t>5.3 Objetivos Estratégicos</w:t>
        </w:r>
        <w:r w:rsidRPr="005F5D2A">
          <w:rPr>
            <w:rFonts w:ascii="Arial" w:hAnsi="Arial" w:cs="Arial"/>
            <w:noProof/>
            <w:webHidden/>
          </w:rPr>
          <w:tab/>
        </w:r>
        <w:r w:rsidRPr="005F5D2A">
          <w:rPr>
            <w:rFonts w:ascii="Arial" w:hAnsi="Arial" w:cs="Arial"/>
            <w:noProof/>
            <w:webHidden/>
          </w:rPr>
          <w:fldChar w:fldCharType="begin"/>
        </w:r>
        <w:r w:rsidRPr="005F5D2A">
          <w:rPr>
            <w:rFonts w:ascii="Arial" w:hAnsi="Arial" w:cs="Arial"/>
            <w:noProof/>
            <w:webHidden/>
          </w:rPr>
          <w:instrText xml:space="preserve"> PAGEREF _Toc85733001 \h </w:instrText>
        </w:r>
        <w:r w:rsidRPr="005F5D2A">
          <w:rPr>
            <w:rFonts w:ascii="Arial" w:hAnsi="Arial" w:cs="Arial"/>
            <w:noProof/>
            <w:webHidden/>
          </w:rPr>
        </w:r>
        <w:r w:rsidRPr="005F5D2A">
          <w:rPr>
            <w:rFonts w:ascii="Arial" w:hAnsi="Arial" w:cs="Arial"/>
            <w:noProof/>
            <w:webHidden/>
          </w:rPr>
          <w:fldChar w:fldCharType="separate"/>
        </w:r>
        <w:r w:rsidRPr="005F5D2A">
          <w:rPr>
            <w:rFonts w:ascii="Arial" w:hAnsi="Arial" w:cs="Arial"/>
            <w:noProof/>
            <w:webHidden/>
          </w:rPr>
          <w:t>99</w:t>
        </w:r>
        <w:r w:rsidRPr="005F5D2A">
          <w:rPr>
            <w:rFonts w:ascii="Arial" w:hAnsi="Arial" w:cs="Arial"/>
            <w:noProof/>
            <w:webHidden/>
          </w:rPr>
          <w:fldChar w:fldCharType="end"/>
        </w:r>
      </w:hyperlink>
    </w:p>
    <w:p w14:paraId="387FCA10" w14:textId="77777777" w:rsidR="00374E56" w:rsidRPr="005F5D2A" w:rsidRDefault="00374E56" w:rsidP="00374E56">
      <w:pPr>
        <w:pStyle w:val="TDC2"/>
        <w:tabs>
          <w:tab w:val="right" w:leader="dot" w:pos="9350"/>
        </w:tabs>
        <w:rPr>
          <w:rFonts w:ascii="Arial" w:eastAsiaTheme="minorEastAsia" w:hAnsi="Arial" w:cs="Arial"/>
          <w:noProof/>
          <w:lang w:val="en-US"/>
        </w:rPr>
      </w:pPr>
      <w:hyperlink w:anchor="_Toc85733002" w:history="1">
        <w:r w:rsidRPr="005F5D2A">
          <w:rPr>
            <w:rStyle w:val="Hipervnculo"/>
            <w:rFonts w:ascii="Arial" w:hAnsi="Arial" w:cs="Arial"/>
            <w:b/>
            <w:bCs/>
            <w:noProof/>
          </w:rPr>
          <w:t>5.4 Valores</w:t>
        </w:r>
        <w:r w:rsidRPr="005F5D2A">
          <w:rPr>
            <w:rFonts w:ascii="Arial" w:hAnsi="Arial" w:cs="Arial"/>
            <w:noProof/>
            <w:webHidden/>
          </w:rPr>
          <w:tab/>
        </w:r>
        <w:r w:rsidRPr="005F5D2A">
          <w:rPr>
            <w:rFonts w:ascii="Arial" w:hAnsi="Arial" w:cs="Arial"/>
            <w:noProof/>
            <w:webHidden/>
          </w:rPr>
          <w:fldChar w:fldCharType="begin"/>
        </w:r>
        <w:r w:rsidRPr="005F5D2A">
          <w:rPr>
            <w:rFonts w:ascii="Arial" w:hAnsi="Arial" w:cs="Arial"/>
            <w:noProof/>
            <w:webHidden/>
          </w:rPr>
          <w:instrText xml:space="preserve"> PAGEREF _Toc85733002 \h </w:instrText>
        </w:r>
        <w:r w:rsidRPr="005F5D2A">
          <w:rPr>
            <w:rFonts w:ascii="Arial" w:hAnsi="Arial" w:cs="Arial"/>
            <w:noProof/>
            <w:webHidden/>
          </w:rPr>
        </w:r>
        <w:r w:rsidRPr="005F5D2A">
          <w:rPr>
            <w:rFonts w:ascii="Arial" w:hAnsi="Arial" w:cs="Arial"/>
            <w:noProof/>
            <w:webHidden/>
          </w:rPr>
          <w:fldChar w:fldCharType="separate"/>
        </w:r>
        <w:r w:rsidRPr="005F5D2A">
          <w:rPr>
            <w:rFonts w:ascii="Arial" w:hAnsi="Arial" w:cs="Arial"/>
            <w:noProof/>
            <w:webHidden/>
          </w:rPr>
          <w:t>100</w:t>
        </w:r>
        <w:r w:rsidRPr="005F5D2A">
          <w:rPr>
            <w:rFonts w:ascii="Arial" w:hAnsi="Arial" w:cs="Arial"/>
            <w:noProof/>
            <w:webHidden/>
          </w:rPr>
          <w:fldChar w:fldCharType="end"/>
        </w:r>
      </w:hyperlink>
    </w:p>
    <w:p w14:paraId="1977AA7F" w14:textId="77777777" w:rsidR="00374E56" w:rsidRPr="005F5D2A" w:rsidRDefault="00374E56" w:rsidP="00374E56">
      <w:pPr>
        <w:pStyle w:val="TDC1"/>
        <w:tabs>
          <w:tab w:val="right" w:leader="dot" w:pos="9350"/>
        </w:tabs>
        <w:rPr>
          <w:rFonts w:ascii="Arial" w:eastAsiaTheme="minorEastAsia" w:hAnsi="Arial" w:cs="Arial"/>
          <w:noProof/>
          <w:lang w:val="en-US"/>
        </w:rPr>
      </w:pPr>
      <w:hyperlink w:anchor="_Toc85733003" w:history="1">
        <w:r w:rsidRPr="005F5D2A">
          <w:rPr>
            <w:rStyle w:val="Hipervnculo"/>
            <w:rFonts w:ascii="Arial" w:hAnsi="Arial" w:cs="Arial"/>
            <w:noProof/>
          </w:rPr>
          <w:t>6. Competencias de la instancia</w:t>
        </w:r>
        <w:r w:rsidRPr="005F5D2A">
          <w:rPr>
            <w:rFonts w:ascii="Arial" w:hAnsi="Arial" w:cs="Arial"/>
            <w:noProof/>
            <w:webHidden/>
          </w:rPr>
          <w:tab/>
        </w:r>
        <w:r w:rsidRPr="005F5D2A">
          <w:rPr>
            <w:rFonts w:ascii="Arial" w:hAnsi="Arial" w:cs="Arial"/>
            <w:noProof/>
            <w:webHidden/>
          </w:rPr>
          <w:fldChar w:fldCharType="begin"/>
        </w:r>
        <w:r w:rsidRPr="005F5D2A">
          <w:rPr>
            <w:rFonts w:ascii="Arial" w:hAnsi="Arial" w:cs="Arial"/>
            <w:noProof/>
            <w:webHidden/>
          </w:rPr>
          <w:instrText xml:space="preserve"> PAGEREF _Toc85733003 \h </w:instrText>
        </w:r>
        <w:r w:rsidRPr="005F5D2A">
          <w:rPr>
            <w:rFonts w:ascii="Arial" w:hAnsi="Arial" w:cs="Arial"/>
            <w:noProof/>
            <w:webHidden/>
          </w:rPr>
        </w:r>
        <w:r w:rsidRPr="005F5D2A">
          <w:rPr>
            <w:rFonts w:ascii="Arial" w:hAnsi="Arial" w:cs="Arial"/>
            <w:noProof/>
            <w:webHidden/>
          </w:rPr>
          <w:fldChar w:fldCharType="separate"/>
        </w:r>
        <w:r w:rsidRPr="005F5D2A">
          <w:rPr>
            <w:rFonts w:ascii="Arial" w:hAnsi="Arial" w:cs="Arial"/>
            <w:noProof/>
            <w:webHidden/>
          </w:rPr>
          <w:t>100</w:t>
        </w:r>
        <w:r w:rsidRPr="005F5D2A">
          <w:rPr>
            <w:rFonts w:ascii="Arial" w:hAnsi="Arial" w:cs="Arial"/>
            <w:noProof/>
            <w:webHidden/>
          </w:rPr>
          <w:fldChar w:fldCharType="end"/>
        </w:r>
      </w:hyperlink>
    </w:p>
    <w:p w14:paraId="1ED48615" w14:textId="77777777" w:rsidR="00374E56" w:rsidRPr="005F5D2A" w:rsidRDefault="00374E56" w:rsidP="00374E56">
      <w:pPr>
        <w:pStyle w:val="TDC1"/>
        <w:tabs>
          <w:tab w:val="right" w:leader="dot" w:pos="9350"/>
        </w:tabs>
        <w:rPr>
          <w:rFonts w:ascii="Arial" w:eastAsiaTheme="minorEastAsia" w:hAnsi="Arial" w:cs="Arial"/>
          <w:noProof/>
          <w:lang w:val="en-US"/>
        </w:rPr>
      </w:pPr>
      <w:hyperlink w:anchor="_Toc85733004" w:history="1">
        <w:r w:rsidRPr="005F5D2A">
          <w:rPr>
            <w:rStyle w:val="Hipervnculo"/>
            <w:rFonts w:ascii="Arial" w:hAnsi="Arial" w:cs="Arial"/>
            <w:noProof/>
          </w:rPr>
          <w:t>7. Estructura orgánica actual</w:t>
        </w:r>
        <w:r w:rsidRPr="005F5D2A">
          <w:rPr>
            <w:rFonts w:ascii="Arial" w:hAnsi="Arial" w:cs="Arial"/>
            <w:noProof/>
            <w:webHidden/>
          </w:rPr>
          <w:tab/>
        </w:r>
        <w:r w:rsidRPr="005F5D2A">
          <w:rPr>
            <w:rFonts w:ascii="Arial" w:hAnsi="Arial" w:cs="Arial"/>
            <w:noProof/>
            <w:webHidden/>
          </w:rPr>
          <w:fldChar w:fldCharType="begin"/>
        </w:r>
        <w:r w:rsidRPr="005F5D2A">
          <w:rPr>
            <w:rFonts w:ascii="Arial" w:hAnsi="Arial" w:cs="Arial"/>
            <w:noProof/>
            <w:webHidden/>
          </w:rPr>
          <w:instrText xml:space="preserve"> PAGEREF _Toc85733004 \h </w:instrText>
        </w:r>
        <w:r w:rsidRPr="005F5D2A">
          <w:rPr>
            <w:rFonts w:ascii="Arial" w:hAnsi="Arial" w:cs="Arial"/>
            <w:noProof/>
            <w:webHidden/>
          </w:rPr>
        </w:r>
        <w:r w:rsidRPr="005F5D2A">
          <w:rPr>
            <w:rFonts w:ascii="Arial" w:hAnsi="Arial" w:cs="Arial"/>
            <w:noProof/>
            <w:webHidden/>
          </w:rPr>
          <w:fldChar w:fldCharType="separate"/>
        </w:r>
        <w:r w:rsidRPr="005F5D2A">
          <w:rPr>
            <w:rFonts w:ascii="Arial" w:hAnsi="Arial" w:cs="Arial"/>
            <w:noProof/>
            <w:webHidden/>
          </w:rPr>
          <w:t>101</w:t>
        </w:r>
        <w:r w:rsidRPr="005F5D2A">
          <w:rPr>
            <w:rFonts w:ascii="Arial" w:hAnsi="Arial" w:cs="Arial"/>
            <w:noProof/>
            <w:webHidden/>
          </w:rPr>
          <w:fldChar w:fldCharType="end"/>
        </w:r>
      </w:hyperlink>
    </w:p>
    <w:p w14:paraId="5A289318" w14:textId="77777777" w:rsidR="00374E56" w:rsidRPr="005F5D2A" w:rsidRDefault="00374E56" w:rsidP="00374E56">
      <w:pPr>
        <w:pStyle w:val="TDC1"/>
        <w:tabs>
          <w:tab w:val="right" w:leader="dot" w:pos="9350"/>
        </w:tabs>
        <w:rPr>
          <w:rFonts w:ascii="Arial" w:eastAsiaTheme="minorEastAsia" w:hAnsi="Arial" w:cs="Arial"/>
          <w:noProof/>
          <w:lang w:val="en-US"/>
        </w:rPr>
      </w:pPr>
      <w:hyperlink w:anchor="_Toc85733005" w:history="1">
        <w:r w:rsidRPr="005F5D2A">
          <w:rPr>
            <w:rStyle w:val="Hipervnculo"/>
            <w:rFonts w:ascii="Arial" w:hAnsi="Arial" w:cs="Arial"/>
            <w:noProof/>
          </w:rPr>
          <w:t>8. Funciones generales y específicas de la instancia</w:t>
        </w:r>
        <w:r w:rsidRPr="005F5D2A">
          <w:rPr>
            <w:rFonts w:ascii="Arial" w:hAnsi="Arial" w:cs="Arial"/>
            <w:noProof/>
            <w:webHidden/>
          </w:rPr>
          <w:tab/>
        </w:r>
        <w:r w:rsidRPr="005F5D2A">
          <w:rPr>
            <w:rFonts w:ascii="Arial" w:hAnsi="Arial" w:cs="Arial"/>
            <w:noProof/>
            <w:webHidden/>
          </w:rPr>
          <w:fldChar w:fldCharType="begin"/>
        </w:r>
        <w:r w:rsidRPr="005F5D2A">
          <w:rPr>
            <w:rFonts w:ascii="Arial" w:hAnsi="Arial" w:cs="Arial"/>
            <w:noProof/>
            <w:webHidden/>
          </w:rPr>
          <w:instrText xml:space="preserve"> PAGEREF _Toc85733005 \h </w:instrText>
        </w:r>
        <w:r w:rsidRPr="005F5D2A">
          <w:rPr>
            <w:rFonts w:ascii="Arial" w:hAnsi="Arial" w:cs="Arial"/>
            <w:noProof/>
            <w:webHidden/>
          </w:rPr>
        </w:r>
        <w:r w:rsidRPr="005F5D2A">
          <w:rPr>
            <w:rFonts w:ascii="Arial" w:hAnsi="Arial" w:cs="Arial"/>
            <w:noProof/>
            <w:webHidden/>
          </w:rPr>
          <w:fldChar w:fldCharType="separate"/>
        </w:r>
        <w:r w:rsidRPr="005F5D2A">
          <w:rPr>
            <w:rFonts w:ascii="Arial" w:hAnsi="Arial" w:cs="Arial"/>
            <w:noProof/>
            <w:webHidden/>
          </w:rPr>
          <w:t>102</w:t>
        </w:r>
        <w:r w:rsidRPr="005F5D2A">
          <w:rPr>
            <w:rFonts w:ascii="Arial" w:hAnsi="Arial" w:cs="Arial"/>
            <w:noProof/>
            <w:webHidden/>
          </w:rPr>
          <w:fldChar w:fldCharType="end"/>
        </w:r>
      </w:hyperlink>
    </w:p>
    <w:p w14:paraId="619FD3C9" w14:textId="77777777" w:rsidR="00374E56" w:rsidRPr="005F5D2A" w:rsidRDefault="00374E56" w:rsidP="00374E56">
      <w:pPr>
        <w:pStyle w:val="TDC2"/>
        <w:tabs>
          <w:tab w:val="right" w:leader="dot" w:pos="9350"/>
        </w:tabs>
        <w:rPr>
          <w:rFonts w:ascii="Arial" w:eastAsiaTheme="minorEastAsia" w:hAnsi="Arial" w:cs="Arial"/>
          <w:noProof/>
          <w:lang w:val="en-US"/>
        </w:rPr>
      </w:pPr>
      <w:hyperlink w:anchor="_Toc85733006" w:history="1">
        <w:r w:rsidRPr="005F5D2A">
          <w:rPr>
            <w:rStyle w:val="Hipervnculo"/>
            <w:rFonts w:ascii="Arial" w:hAnsi="Arial" w:cs="Arial"/>
            <w:b/>
            <w:bCs/>
            <w:noProof/>
          </w:rPr>
          <w:t>8.1 Dirección del Programa de Servicios Generales</w:t>
        </w:r>
        <w:r w:rsidRPr="005F5D2A">
          <w:rPr>
            <w:rFonts w:ascii="Arial" w:hAnsi="Arial" w:cs="Arial"/>
            <w:noProof/>
            <w:webHidden/>
          </w:rPr>
          <w:tab/>
        </w:r>
        <w:r w:rsidRPr="005F5D2A">
          <w:rPr>
            <w:rFonts w:ascii="Arial" w:hAnsi="Arial" w:cs="Arial"/>
            <w:noProof/>
            <w:webHidden/>
          </w:rPr>
          <w:fldChar w:fldCharType="begin"/>
        </w:r>
        <w:r w:rsidRPr="005F5D2A">
          <w:rPr>
            <w:rFonts w:ascii="Arial" w:hAnsi="Arial" w:cs="Arial"/>
            <w:noProof/>
            <w:webHidden/>
          </w:rPr>
          <w:instrText xml:space="preserve"> PAGEREF _Toc85733006 \h </w:instrText>
        </w:r>
        <w:r w:rsidRPr="005F5D2A">
          <w:rPr>
            <w:rFonts w:ascii="Arial" w:hAnsi="Arial" w:cs="Arial"/>
            <w:noProof/>
            <w:webHidden/>
          </w:rPr>
        </w:r>
        <w:r w:rsidRPr="005F5D2A">
          <w:rPr>
            <w:rFonts w:ascii="Arial" w:hAnsi="Arial" w:cs="Arial"/>
            <w:noProof/>
            <w:webHidden/>
          </w:rPr>
          <w:fldChar w:fldCharType="separate"/>
        </w:r>
        <w:r w:rsidRPr="005F5D2A">
          <w:rPr>
            <w:rFonts w:ascii="Arial" w:hAnsi="Arial" w:cs="Arial"/>
            <w:noProof/>
            <w:webHidden/>
          </w:rPr>
          <w:t>102</w:t>
        </w:r>
        <w:r w:rsidRPr="005F5D2A">
          <w:rPr>
            <w:rFonts w:ascii="Arial" w:hAnsi="Arial" w:cs="Arial"/>
            <w:noProof/>
            <w:webHidden/>
          </w:rPr>
          <w:fldChar w:fldCharType="end"/>
        </w:r>
      </w:hyperlink>
    </w:p>
    <w:p w14:paraId="4B8CBE94" w14:textId="77777777" w:rsidR="00374E56" w:rsidRPr="005F5D2A" w:rsidRDefault="00374E56" w:rsidP="00374E56">
      <w:pPr>
        <w:pStyle w:val="TDC2"/>
        <w:tabs>
          <w:tab w:val="right" w:leader="dot" w:pos="9350"/>
        </w:tabs>
        <w:rPr>
          <w:rFonts w:ascii="Arial" w:eastAsiaTheme="minorEastAsia" w:hAnsi="Arial" w:cs="Arial"/>
          <w:noProof/>
          <w:lang w:val="en-US"/>
        </w:rPr>
      </w:pPr>
      <w:hyperlink w:anchor="_Toc85733007" w:history="1">
        <w:r w:rsidRPr="005F5D2A">
          <w:rPr>
            <w:rStyle w:val="Hipervnculo"/>
            <w:rFonts w:ascii="Arial" w:hAnsi="Arial" w:cs="Arial"/>
            <w:b/>
            <w:bCs/>
            <w:noProof/>
          </w:rPr>
          <w:t>8.2 Sección de Seguridad Institucional</w:t>
        </w:r>
        <w:r w:rsidRPr="005F5D2A">
          <w:rPr>
            <w:rFonts w:ascii="Arial" w:hAnsi="Arial" w:cs="Arial"/>
            <w:noProof/>
            <w:webHidden/>
          </w:rPr>
          <w:tab/>
        </w:r>
        <w:r w:rsidRPr="005F5D2A">
          <w:rPr>
            <w:rFonts w:ascii="Arial" w:hAnsi="Arial" w:cs="Arial"/>
            <w:noProof/>
            <w:webHidden/>
          </w:rPr>
          <w:fldChar w:fldCharType="begin"/>
        </w:r>
        <w:r w:rsidRPr="005F5D2A">
          <w:rPr>
            <w:rFonts w:ascii="Arial" w:hAnsi="Arial" w:cs="Arial"/>
            <w:noProof/>
            <w:webHidden/>
          </w:rPr>
          <w:instrText xml:space="preserve"> PAGEREF _Toc85733007 \h </w:instrText>
        </w:r>
        <w:r w:rsidRPr="005F5D2A">
          <w:rPr>
            <w:rFonts w:ascii="Arial" w:hAnsi="Arial" w:cs="Arial"/>
            <w:noProof/>
            <w:webHidden/>
          </w:rPr>
        </w:r>
        <w:r w:rsidRPr="005F5D2A">
          <w:rPr>
            <w:rFonts w:ascii="Arial" w:hAnsi="Arial" w:cs="Arial"/>
            <w:noProof/>
            <w:webHidden/>
          </w:rPr>
          <w:fldChar w:fldCharType="separate"/>
        </w:r>
        <w:r w:rsidRPr="005F5D2A">
          <w:rPr>
            <w:rFonts w:ascii="Arial" w:hAnsi="Arial" w:cs="Arial"/>
            <w:noProof/>
            <w:webHidden/>
          </w:rPr>
          <w:t>103</w:t>
        </w:r>
        <w:r w:rsidRPr="005F5D2A">
          <w:rPr>
            <w:rFonts w:ascii="Arial" w:hAnsi="Arial" w:cs="Arial"/>
            <w:noProof/>
            <w:webHidden/>
          </w:rPr>
          <w:fldChar w:fldCharType="end"/>
        </w:r>
      </w:hyperlink>
    </w:p>
    <w:p w14:paraId="71781791" w14:textId="77777777" w:rsidR="00374E56" w:rsidRPr="005F5D2A" w:rsidRDefault="00374E56" w:rsidP="00374E56">
      <w:pPr>
        <w:pStyle w:val="TDC2"/>
        <w:tabs>
          <w:tab w:val="right" w:leader="dot" w:pos="9350"/>
        </w:tabs>
        <w:rPr>
          <w:rFonts w:ascii="Arial" w:eastAsiaTheme="minorEastAsia" w:hAnsi="Arial" w:cs="Arial"/>
          <w:noProof/>
          <w:lang w:val="en-US"/>
        </w:rPr>
      </w:pPr>
      <w:hyperlink w:anchor="_Toc85733008" w:history="1">
        <w:r w:rsidRPr="005F5D2A">
          <w:rPr>
            <w:rStyle w:val="Hipervnculo"/>
            <w:rFonts w:ascii="Arial" w:hAnsi="Arial" w:cs="Arial"/>
            <w:b/>
            <w:bCs/>
            <w:noProof/>
          </w:rPr>
          <w:t>8.3 Sección de Documentación y Archivo</w:t>
        </w:r>
        <w:r w:rsidRPr="005F5D2A">
          <w:rPr>
            <w:rFonts w:ascii="Arial" w:hAnsi="Arial" w:cs="Arial"/>
            <w:noProof/>
            <w:webHidden/>
          </w:rPr>
          <w:tab/>
        </w:r>
        <w:r w:rsidRPr="005F5D2A">
          <w:rPr>
            <w:rFonts w:ascii="Arial" w:hAnsi="Arial" w:cs="Arial"/>
            <w:noProof/>
            <w:webHidden/>
          </w:rPr>
          <w:fldChar w:fldCharType="begin"/>
        </w:r>
        <w:r w:rsidRPr="005F5D2A">
          <w:rPr>
            <w:rFonts w:ascii="Arial" w:hAnsi="Arial" w:cs="Arial"/>
            <w:noProof/>
            <w:webHidden/>
          </w:rPr>
          <w:instrText xml:space="preserve"> PAGEREF _Toc85733008 \h </w:instrText>
        </w:r>
        <w:r w:rsidRPr="005F5D2A">
          <w:rPr>
            <w:rFonts w:ascii="Arial" w:hAnsi="Arial" w:cs="Arial"/>
            <w:noProof/>
            <w:webHidden/>
          </w:rPr>
        </w:r>
        <w:r w:rsidRPr="005F5D2A">
          <w:rPr>
            <w:rFonts w:ascii="Arial" w:hAnsi="Arial" w:cs="Arial"/>
            <w:noProof/>
            <w:webHidden/>
          </w:rPr>
          <w:fldChar w:fldCharType="separate"/>
        </w:r>
        <w:r w:rsidRPr="005F5D2A">
          <w:rPr>
            <w:rFonts w:ascii="Arial" w:hAnsi="Arial" w:cs="Arial"/>
            <w:noProof/>
            <w:webHidden/>
          </w:rPr>
          <w:t>104</w:t>
        </w:r>
        <w:r w:rsidRPr="005F5D2A">
          <w:rPr>
            <w:rFonts w:ascii="Arial" w:hAnsi="Arial" w:cs="Arial"/>
            <w:noProof/>
            <w:webHidden/>
          </w:rPr>
          <w:fldChar w:fldCharType="end"/>
        </w:r>
      </w:hyperlink>
    </w:p>
    <w:p w14:paraId="272D13C8" w14:textId="77777777" w:rsidR="00374E56" w:rsidRPr="005F5D2A" w:rsidRDefault="00374E56" w:rsidP="00374E56">
      <w:pPr>
        <w:pStyle w:val="TDC2"/>
        <w:tabs>
          <w:tab w:val="right" w:leader="dot" w:pos="9350"/>
        </w:tabs>
        <w:rPr>
          <w:rFonts w:ascii="Arial" w:eastAsiaTheme="minorEastAsia" w:hAnsi="Arial" w:cs="Arial"/>
          <w:noProof/>
          <w:lang w:val="en-US"/>
        </w:rPr>
      </w:pPr>
      <w:hyperlink w:anchor="_Toc85733009" w:history="1">
        <w:r w:rsidRPr="005F5D2A">
          <w:rPr>
            <w:rStyle w:val="Hipervnculo"/>
            <w:rFonts w:ascii="Arial" w:hAnsi="Arial" w:cs="Arial"/>
            <w:b/>
            <w:bCs/>
            <w:noProof/>
          </w:rPr>
          <w:t>8.4 Sección de Transporte Institucional</w:t>
        </w:r>
        <w:r w:rsidRPr="005F5D2A">
          <w:rPr>
            <w:rFonts w:ascii="Arial" w:hAnsi="Arial" w:cs="Arial"/>
            <w:noProof/>
            <w:webHidden/>
          </w:rPr>
          <w:tab/>
        </w:r>
        <w:r w:rsidRPr="005F5D2A">
          <w:rPr>
            <w:rFonts w:ascii="Arial" w:hAnsi="Arial" w:cs="Arial"/>
            <w:noProof/>
            <w:webHidden/>
          </w:rPr>
          <w:fldChar w:fldCharType="begin"/>
        </w:r>
        <w:r w:rsidRPr="005F5D2A">
          <w:rPr>
            <w:rFonts w:ascii="Arial" w:hAnsi="Arial" w:cs="Arial"/>
            <w:noProof/>
            <w:webHidden/>
          </w:rPr>
          <w:instrText xml:space="preserve"> PAGEREF _Toc85733009 \h </w:instrText>
        </w:r>
        <w:r w:rsidRPr="005F5D2A">
          <w:rPr>
            <w:rFonts w:ascii="Arial" w:hAnsi="Arial" w:cs="Arial"/>
            <w:noProof/>
            <w:webHidden/>
          </w:rPr>
        </w:r>
        <w:r w:rsidRPr="005F5D2A">
          <w:rPr>
            <w:rFonts w:ascii="Arial" w:hAnsi="Arial" w:cs="Arial"/>
            <w:noProof/>
            <w:webHidden/>
          </w:rPr>
          <w:fldChar w:fldCharType="separate"/>
        </w:r>
        <w:r w:rsidRPr="005F5D2A">
          <w:rPr>
            <w:rFonts w:ascii="Arial" w:hAnsi="Arial" w:cs="Arial"/>
            <w:noProof/>
            <w:webHidden/>
          </w:rPr>
          <w:t>105</w:t>
        </w:r>
        <w:r w:rsidRPr="005F5D2A">
          <w:rPr>
            <w:rFonts w:ascii="Arial" w:hAnsi="Arial" w:cs="Arial"/>
            <w:noProof/>
            <w:webHidden/>
          </w:rPr>
          <w:fldChar w:fldCharType="end"/>
        </w:r>
      </w:hyperlink>
    </w:p>
    <w:p w14:paraId="075CAE1C" w14:textId="77777777" w:rsidR="00374E56" w:rsidRPr="005F5D2A" w:rsidRDefault="00374E56" w:rsidP="00374E56">
      <w:pPr>
        <w:pStyle w:val="TDC1"/>
        <w:tabs>
          <w:tab w:val="right" w:leader="dot" w:pos="9350"/>
        </w:tabs>
        <w:rPr>
          <w:rFonts w:ascii="Arial" w:eastAsiaTheme="minorEastAsia" w:hAnsi="Arial" w:cs="Arial"/>
          <w:noProof/>
          <w:lang w:val="en-US"/>
        </w:rPr>
      </w:pPr>
      <w:hyperlink w:anchor="_Toc85733010" w:history="1">
        <w:r w:rsidRPr="005F5D2A">
          <w:rPr>
            <w:rStyle w:val="Hipervnculo"/>
            <w:rFonts w:ascii="Arial" w:hAnsi="Arial" w:cs="Arial"/>
            <w:noProof/>
          </w:rPr>
          <w:t>9. Glosario de términos</w:t>
        </w:r>
        <w:r w:rsidRPr="005F5D2A">
          <w:rPr>
            <w:rFonts w:ascii="Arial" w:hAnsi="Arial" w:cs="Arial"/>
            <w:noProof/>
            <w:webHidden/>
          </w:rPr>
          <w:tab/>
        </w:r>
        <w:r w:rsidRPr="005F5D2A">
          <w:rPr>
            <w:rFonts w:ascii="Arial" w:hAnsi="Arial" w:cs="Arial"/>
            <w:noProof/>
            <w:webHidden/>
          </w:rPr>
          <w:fldChar w:fldCharType="begin"/>
        </w:r>
        <w:r w:rsidRPr="005F5D2A">
          <w:rPr>
            <w:rFonts w:ascii="Arial" w:hAnsi="Arial" w:cs="Arial"/>
            <w:noProof/>
            <w:webHidden/>
          </w:rPr>
          <w:instrText xml:space="preserve"> PAGEREF _Toc85733010 \h </w:instrText>
        </w:r>
        <w:r w:rsidRPr="005F5D2A">
          <w:rPr>
            <w:rFonts w:ascii="Arial" w:hAnsi="Arial" w:cs="Arial"/>
            <w:noProof/>
            <w:webHidden/>
          </w:rPr>
        </w:r>
        <w:r w:rsidRPr="005F5D2A">
          <w:rPr>
            <w:rFonts w:ascii="Arial" w:hAnsi="Arial" w:cs="Arial"/>
            <w:noProof/>
            <w:webHidden/>
          </w:rPr>
          <w:fldChar w:fldCharType="separate"/>
        </w:r>
        <w:r w:rsidRPr="005F5D2A">
          <w:rPr>
            <w:rFonts w:ascii="Arial" w:hAnsi="Arial" w:cs="Arial"/>
            <w:noProof/>
            <w:webHidden/>
          </w:rPr>
          <w:t>107</w:t>
        </w:r>
        <w:r w:rsidRPr="005F5D2A">
          <w:rPr>
            <w:rFonts w:ascii="Arial" w:hAnsi="Arial" w:cs="Arial"/>
            <w:noProof/>
            <w:webHidden/>
          </w:rPr>
          <w:fldChar w:fldCharType="end"/>
        </w:r>
      </w:hyperlink>
    </w:p>
    <w:p w14:paraId="09902278" w14:textId="77777777" w:rsidR="00374E56" w:rsidRPr="005F5D2A" w:rsidRDefault="00374E56" w:rsidP="00374E56">
      <w:pPr>
        <w:pStyle w:val="TDC1"/>
        <w:tabs>
          <w:tab w:val="right" w:leader="dot" w:pos="9350"/>
        </w:tabs>
        <w:rPr>
          <w:rFonts w:ascii="Arial" w:eastAsiaTheme="minorEastAsia" w:hAnsi="Arial" w:cs="Arial"/>
          <w:noProof/>
          <w:lang w:val="en-US"/>
        </w:rPr>
      </w:pPr>
      <w:hyperlink w:anchor="_Toc85733011" w:history="1">
        <w:r w:rsidRPr="005F5D2A">
          <w:rPr>
            <w:rStyle w:val="Hipervnculo"/>
            <w:rFonts w:ascii="Arial" w:hAnsi="Arial" w:cs="Arial"/>
            <w:noProof/>
          </w:rPr>
          <w:t>10. Firmas de autorización</w:t>
        </w:r>
        <w:r w:rsidRPr="005F5D2A">
          <w:rPr>
            <w:rFonts w:ascii="Arial" w:hAnsi="Arial" w:cs="Arial"/>
            <w:noProof/>
            <w:webHidden/>
          </w:rPr>
          <w:tab/>
        </w:r>
        <w:r w:rsidRPr="005F5D2A">
          <w:rPr>
            <w:rFonts w:ascii="Arial" w:hAnsi="Arial" w:cs="Arial"/>
            <w:noProof/>
            <w:webHidden/>
          </w:rPr>
          <w:fldChar w:fldCharType="begin"/>
        </w:r>
        <w:r w:rsidRPr="005F5D2A">
          <w:rPr>
            <w:rFonts w:ascii="Arial" w:hAnsi="Arial" w:cs="Arial"/>
            <w:noProof/>
            <w:webHidden/>
          </w:rPr>
          <w:instrText xml:space="preserve"> PAGEREF _Toc85733011 \h </w:instrText>
        </w:r>
        <w:r w:rsidRPr="005F5D2A">
          <w:rPr>
            <w:rFonts w:ascii="Arial" w:hAnsi="Arial" w:cs="Arial"/>
            <w:noProof/>
            <w:webHidden/>
          </w:rPr>
        </w:r>
        <w:r w:rsidRPr="005F5D2A">
          <w:rPr>
            <w:rFonts w:ascii="Arial" w:hAnsi="Arial" w:cs="Arial"/>
            <w:noProof/>
            <w:webHidden/>
          </w:rPr>
          <w:fldChar w:fldCharType="separate"/>
        </w:r>
        <w:r w:rsidRPr="005F5D2A">
          <w:rPr>
            <w:rFonts w:ascii="Arial" w:hAnsi="Arial" w:cs="Arial"/>
            <w:noProof/>
            <w:webHidden/>
          </w:rPr>
          <w:t>107</w:t>
        </w:r>
        <w:r w:rsidRPr="005F5D2A">
          <w:rPr>
            <w:rFonts w:ascii="Arial" w:hAnsi="Arial" w:cs="Arial"/>
            <w:noProof/>
            <w:webHidden/>
          </w:rPr>
          <w:fldChar w:fldCharType="end"/>
        </w:r>
      </w:hyperlink>
    </w:p>
    <w:p w14:paraId="79871534" w14:textId="77777777" w:rsidR="00374E56" w:rsidRPr="005F5D2A" w:rsidRDefault="00374E56" w:rsidP="00374E56">
      <w:pPr>
        <w:pStyle w:val="TDC1"/>
        <w:tabs>
          <w:tab w:val="right" w:leader="dot" w:pos="9350"/>
        </w:tabs>
        <w:rPr>
          <w:rFonts w:ascii="Arial" w:eastAsiaTheme="minorEastAsia" w:hAnsi="Arial" w:cs="Arial"/>
          <w:noProof/>
          <w:lang w:val="en-US"/>
        </w:rPr>
      </w:pPr>
      <w:hyperlink w:anchor="_Toc85733012" w:history="1">
        <w:r w:rsidRPr="005F5D2A">
          <w:rPr>
            <w:rStyle w:val="Hipervnculo"/>
            <w:rFonts w:ascii="Arial" w:hAnsi="Arial" w:cs="Arial"/>
            <w:noProof/>
          </w:rPr>
          <w:t>11. Revisión o modificación</w:t>
        </w:r>
        <w:r w:rsidRPr="005F5D2A">
          <w:rPr>
            <w:rFonts w:ascii="Arial" w:hAnsi="Arial" w:cs="Arial"/>
            <w:noProof/>
            <w:webHidden/>
          </w:rPr>
          <w:tab/>
        </w:r>
        <w:r w:rsidRPr="005F5D2A">
          <w:rPr>
            <w:rFonts w:ascii="Arial" w:hAnsi="Arial" w:cs="Arial"/>
            <w:noProof/>
            <w:webHidden/>
          </w:rPr>
          <w:fldChar w:fldCharType="begin"/>
        </w:r>
        <w:r w:rsidRPr="005F5D2A">
          <w:rPr>
            <w:rFonts w:ascii="Arial" w:hAnsi="Arial" w:cs="Arial"/>
            <w:noProof/>
            <w:webHidden/>
          </w:rPr>
          <w:instrText xml:space="preserve"> PAGEREF _Toc85733012 \h </w:instrText>
        </w:r>
        <w:r w:rsidRPr="005F5D2A">
          <w:rPr>
            <w:rFonts w:ascii="Arial" w:hAnsi="Arial" w:cs="Arial"/>
            <w:noProof/>
            <w:webHidden/>
          </w:rPr>
        </w:r>
        <w:r w:rsidRPr="005F5D2A">
          <w:rPr>
            <w:rFonts w:ascii="Arial" w:hAnsi="Arial" w:cs="Arial"/>
            <w:noProof/>
            <w:webHidden/>
          </w:rPr>
          <w:fldChar w:fldCharType="separate"/>
        </w:r>
        <w:r w:rsidRPr="005F5D2A">
          <w:rPr>
            <w:rFonts w:ascii="Arial" w:hAnsi="Arial" w:cs="Arial"/>
            <w:noProof/>
            <w:webHidden/>
          </w:rPr>
          <w:t>108</w:t>
        </w:r>
        <w:r w:rsidRPr="005F5D2A">
          <w:rPr>
            <w:rFonts w:ascii="Arial" w:hAnsi="Arial" w:cs="Arial"/>
            <w:noProof/>
            <w:webHidden/>
          </w:rPr>
          <w:fldChar w:fldCharType="end"/>
        </w:r>
      </w:hyperlink>
    </w:p>
    <w:p w14:paraId="4E457442" w14:textId="77777777" w:rsidR="00374E56" w:rsidRPr="009330D0" w:rsidRDefault="00374E56" w:rsidP="00374E56">
      <w:pPr>
        <w:rPr>
          <w:rFonts w:ascii="Times New Roman" w:hAnsi="Times New Roman"/>
          <w:sz w:val="24"/>
          <w:szCs w:val="24"/>
        </w:rPr>
      </w:pPr>
      <w:r w:rsidRPr="005F5D2A">
        <w:rPr>
          <w:rFonts w:ascii="Arial" w:hAnsi="Arial" w:cs="Arial"/>
          <w:sz w:val="24"/>
          <w:szCs w:val="24"/>
        </w:rPr>
        <w:fldChar w:fldCharType="end"/>
      </w:r>
    </w:p>
    <w:p w14:paraId="5989F84B" w14:textId="77777777" w:rsidR="00374E56" w:rsidRPr="00432E13" w:rsidRDefault="00374E56" w:rsidP="00374E56">
      <w:pPr>
        <w:pStyle w:val="Ttulo1"/>
        <w:spacing w:line="240" w:lineRule="auto"/>
      </w:pPr>
      <w:bookmarkStart w:id="2" w:name="_Toc85732994"/>
      <w:r w:rsidRPr="00432E13">
        <w:t>1. Presentación</w:t>
      </w:r>
      <w:bookmarkEnd w:id="2"/>
    </w:p>
    <w:p w14:paraId="1D0739CD" w14:textId="77777777" w:rsidR="00374E56" w:rsidRDefault="00374E56" w:rsidP="00374E56">
      <w:pPr>
        <w:pStyle w:val="Default"/>
        <w:jc w:val="both"/>
        <w:rPr>
          <w:color w:val="auto"/>
        </w:rPr>
      </w:pPr>
    </w:p>
    <w:p w14:paraId="39413E2C" w14:textId="77777777" w:rsidR="00374E56" w:rsidRPr="00432E13" w:rsidRDefault="00374E56" w:rsidP="00374E56">
      <w:pPr>
        <w:pStyle w:val="Default"/>
        <w:jc w:val="both"/>
        <w:rPr>
          <w:color w:val="auto"/>
        </w:rPr>
      </w:pPr>
      <w:r w:rsidRPr="00432E13">
        <w:rPr>
          <w:color w:val="auto"/>
        </w:rPr>
        <w:t xml:space="preserve">El presente “Manual de Organización y Funciones”, muestra de una forma ordenada la estructura y funciones que desarrolla el Programa de Servicios Generales (PSG) de la Universidad Nacional, instancia adscrita a la Vicerrectoría de Administración, </w:t>
      </w:r>
      <w:r w:rsidRPr="00432E13">
        <w:rPr>
          <w:color w:val="auto"/>
        </w:rPr>
        <w:lastRenderedPageBreak/>
        <w:t>la cual forma parte del sistema de apoyo administrativo al servicio de la acción sustantiva institucional.</w:t>
      </w:r>
    </w:p>
    <w:p w14:paraId="16FAE984" w14:textId="77777777" w:rsidR="00374E56" w:rsidRPr="00432E13" w:rsidRDefault="00374E56" w:rsidP="00374E56">
      <w:pPr>
        <w:pStyle w:val="Default"/>
        <w:jc w:val="both"/>
        <w:rPr>
          <w:color w:val="auto"/>
        </w:rPr>
      </w:pPr>
    </w:p>
    <w:p w14:paraId="32DD2407" w14:textId="77777777" w:rsidR="00374E56" w:rsidRPr="00432E13" w:rsidRDefault="00374E56" w:rsidP="00374E56">
      <w:pPr>
        <w:pStyle w:val="Default"/>
        <w:jc w:val="both"/>
        <w:rPr>
          <w:color w:val="auto"/>
        </w:rPr>
      </w:pPr>
      <w:r w:rsidRPr="00432E13">
        <w:rPr>
          <w:color w:val="auto"/>
        </w:rPr>
        <w:t>Podrá encontrar la estructura organizativa, niveles jerárquicos, las principales funciones que se desarrollan en cada jefatura. Destaca su aporte para contar con una visión de conjunto, propiciar la uniformidad en el trabajo, la integración y orientación al personal, para evitar duplicidades y detectar omisiones.</w:t>
      </w:r>
    </w:p>
    <w:p w14:paraId="68BBE76C" w14:textId="77777777" w:rsidR="00374E56" w:rsidRPr="00432E13" w:rsidRDefault="00374E56" w:rsidP="00374E56">
      <w:pPr>
        <w:pStyle w:val="Default"/>
        <w:jc w:val="both"/>
        <w:rPr>
          <w:color w:val="auto"/>
        </w:rPr>
      </w:pPr>
    </w:p>
    <w:p w14:paraId="0BAA13FF" w14:textId="77777777" w:rsidR="00374E56" w:rsidRPr="00432E13" w:rsidRDefault="00374E56" w:rsidP="00374E56">
      <w:pPr>
        <w:pStyle w:val="Default"/>
        <w:jc w:val="both"/>
        <w:rPr>
          <w:color w:val="auto"/>
        </w:rPr>
      </w:pPr>
      <w:r w:rsidRPr="00432E13">
        <w:rPr>
          <w:color w:val="auto"/>
        </w:rPr>
        <w:t>Este documento se actualizará conforme lo establece el Reglamento para la Emisión de Normativa cada vez que exista algún cambio en la estructura, en los procesos y funciones, previa autorización correspondiente.</w:t>
      </w:r>
    </w:p>
    <w:p w14:paraId="16CDD77C" w14:textId="77777777" w:rsidR="00374E56" w:rsidRPr="00432E13" w:rsidRDefault="00374E56" w:rsidP="00374E56">
      <w:pPr>
        <w:pStyle w:val="Default"/>
        <w:jc w:val="both"/>
        <w:rPr>
          <w:color w:val="auto"/>
        </w:rPr>
      </w:pPr>
    </w:p>
    <w:p w14:paraId="71D06C36" w14:textId="77777777" w:rsidR="00374E56" w:rsidRPr="00432E13" w:rsidRDefault="00374E56" w:rsidP="00374E56">
      <w:pPr>
        <w:pStyle w:val="Ttulo1"/>
        <w:spacing w:line="240" w:lineRule="auto"/>
      </w:pPr>
      <w:bookmarkStart w:id="3" w:name="_Toc85732995"/>
      <w:r w:rsidRPr="00432E13">
        <w:t>2. Objetivo</w:t>
      </w:r>
      <w:bookmarkEnd w:id="3"/>
      <w:r w:rsidRPr="00432E13">
        <w:t xml:space="preserve"> </w:t>
      </w:r>
    </w:p>
    <w:p w14:paraId="63D44E59" w14:textId="77777777" w:rsidR="00374E56" w:rsidRDefault="00374E56" w:rsidP="00374E56">
      <w:pPr>
        <w:pStyle w:val="Default"/>
        <w:jc w:val="both"/>
        <w:rPr>
          <w:color w:val="auto"/>
        </w:rPr>
      </w:pPr>
    </w:p>
    <w:p w14:paraId="62CE9A8D" w14:textId="77777777" w:rsidR="00374E56" w:rsidRPr="00432E13" w:rsidRDefault="00374E56" w:rsidP="00374E56">
      <w:pPr>
        <w:pStyle w:val="Default"/>
        <w:jc w:val="both"/>
        <w:rPr>
          <w:color w:val="auto"/>
        </w:rPr>
      </w:pPr>
      <w:r w:rsidRPr="00432E13">
        <w:rPr>
          <w:color w:val="auto"/>
        </w:rPr>
        <w:t xml:space="preserve">Documentar la organización y funciones que realiza el Programa de Servicios Generales, en los ámbitos de competencia, como instancia administrativa, técnica y asesora en materia de servicios públicos en las áreas de transporte, de archivo y de seguridad, </w:t>
      </w:r>
      <w:bookmarkStart w:id="4" w:name="_Hlk53649095"/>
      <w:r w:rsidRPr="00432E13">
        <w:rPr>
          <w:color w:val="auto"/>
        </w:rPr>
        <w:t>adscrita a la Vicerrectoría de Administración</w:t>
      </w:r>
      <w:bookmarkEnd w:id="4"/>
      <w:r w:rsidRPr="00432E13">
        <w:rPr>
          <w:color w:val="auto"/>
        </w:rPr>
        <w:t xml:space="preserve"> de la Universidad Nacional.</w:t>
      </w:r>
    </w:p>
    <w:p w14:paraId="2B0BF47B" w14:textId="77777777" w:rsidR="00374E56" w:rsidRPr="00432E13" w:rsidRDefault="00374E56" w:rsidP="00374E56">
      <w:pPr>
        <w:pStyle w:val="Default"/>
        <w:jc w:val="both"/>
        <w:rPr>
          <w:color w:val="auto"/>
        </w:rPr>
      </w:pPr>
    </w:p>
    <w:p w14:paraId="04AEE3AF" w14:textId="77777777" w:rsidR="00374E56" w:rsidRPr="00432E13" w:rsidRDefault="00374E56" w:rsidP="00374E56">
      <w:pPr>
        <w:pStyle w:val="Ttulo1"/>
        <w:spacing w:line="240" w:lineRule="auto"/>
      </w:pPr>
      <w:bookmarkStart w:id="5" w:name="_Toc85732996"/>
      <w:r w:rsidRPr="00432E13">
        <w:t>3. Alcance</w:t>
      </w:r>
      <w:bookmarkEnd w:id="5"/>
    </w:p>
    <w:p w14:paraId="4461719D" w14:textId="77777777" w:rsidR="00374E56" w:rsidRDefault="00374E56" w:rsidP="00374E56">
      <w:pPr>
        <w:pStyle w:val="Default"/>
        <w:jc w:val="both"/>
        <w:rPr>
          <w:color w:val="auto"/>
        </w:rPr>
      </w:pPr>
    </w:p>
    <w:p w14:paraId="695060FC" w14:textId="77777777" w:rsidR="00374E56" w:rsidRPr="00432E13" w:rsidRDefault="00374E56" w:rsidP="00374E56">
      <w:pPr>
        <w:pStyle w:val="Default"/>
        <w:jc w:val="both"/>
        <w:rPr>
          <w:color w:val="auto"/>
        </w:rPr>
      </w:pPr>
      <w:r w:rsidRPr="00432E13">
        <w:rPr>
          <w:color w:val="auto"/>
        </w:rPr>
        <w:t>El manual de organización y funciones del Programa de Servicios Generales establece un marco organizacional y funcional para la dirección y las secciones que lo componen: Sección de Transporte Institucional, Sección de Documentación y Archivo y la Sección de Seguridad Institucional, así mismo, da a conocer los servicios de apoyo que se desarrollan en el Programa.</w:t>
      </w:r>
    </w:p>
    <w:p w14:paraId="4BA5924A" w14:textId="77777777" w:rsidR="00374E56" w:rsidRPr="00432E13" w:rsidRDefault="00374E56" w:rsidP="00374E56">
      <w:pPr>
        <w:pStyle w:val="Default"/>
        <w:jc w:val="both"/>
        <w:rPr>
          <w:color w:val="auto"/>
        </w:rPr>
      </w:pPr>
    </w:p>
    <w:p w14:paraId="29EA0C8E" w14:textId="77777777" w:rsidR="00374E56" w:rsidRPr="00432E13" w:rsidRDefault="00374E56" w:rsidP="00374E56">
      <w:pPr>
        <w:pStyle w:val="Ttulo1"/>
        <w:spacing w:line="240" w:lineRule="auto"/>
      </w:pPr>
      <w:bookmarkStart w:id="6" w:name="_Toc85732997"/>
      <w:r w:rsidRPr="00432E13">
        <w:t>4. Marco normativo</w:t>
      </w:r>
      <w:bookmarkEnd w:id="6"/>
    </w:p>
    <w:p w14:paraId="12F07E1A" w14:textId="77777777" w:rsidR="00374E56" w:rsidRDefault="00374E56" w:rsidP="00374E56">
      <w:pPr>
        <w:pStyle w:val="Default"/>
        <w:jc w:val="both"/>
        <w:rPr>
          <w:color w:val="auto"/>
        </w:rPr>
      </w:pPr>
    </w:p>
    <w:p w14:paraId="2F226F1B" w14:textId="77777777" w:rsidR="00374E56" w:rsidRPr="00432E13" w:rsidRDefault="00374E56" w:rsidP="00374E56">
      <w:pPr>
        <w:pStyle w:val="Default"/>
        <w:jc w:val="both"/>
        <w:rPr>
          <w:color w:val="auto"/>
        </w:rPr>
      </w:pPr>
      <w:r w:rsidRPr="00432E13">
        <w:rPr>
          <w:color w:val="auto"/>
        </w:rPr>
        <w:t>El quehacer del Programa de Servicios Generales se norma principalmente en el marco de las siguientes leyes y reglamentos nacionales e institucionales:</w:t>
      </w:r>
    </w:p>
    <w:p w14:paraId="570D3979" w14:textId="77777777" w:rsidR="00374E56" w:rsidRPr="00432E13" w:rsidRDefault="00374E56" w:rsidP="00374E56">
      <w:pPr>
        <w:spacing w:after="0" w:line="240" w:lineRule="auto"/>
        <w:rPr>
          <w:rFonts w:ascii="Arial" w:hAnsi="Arial" w:cs="Arial"/>
          <w:sz w:val="24"/>
          <w:szCs w:val="24"/>
        </w:rPr>
      </w:pPr>
    </w:p>
    <w:p w14:paraId="3162A88E" w14:textId="77777777" w:rsidR="00374E56" w:rsidRPr="00432E13" w:rsidRDefault="00374E56" w:rsidP="00374E56">
      <w:pPr>
        <w:pStyle w:val="Prrafodelista"/>
        <w:numPr>
          <w:ilvl w:val="0"/>
          <w:numId w:val="11"/>
        </w:numPr>
        <w:suppressAutoHyphens w:val="0"/>
        <w:contextualSpacing/>
        <w:jc w:val="left"/>
        <w:rPr>
          <w:rFonts w:ascii="Arial" w:hAnsi="Arial" w:cs="Arial"/>
        </w:rPr>
      </w:pPr>
      <w:r w:rsidRPr="00432E13">
        <w:rPr>
          <w:rFonts w:ascii="Arial" w:hAnsi="Arial" w:cs="Arial"/>
        </w:rPr>
        <w:t>Ley General de Administración Pública, No. 6227</w:t>
      </w:r>
    </w:p>
    <w:p w14:paraId="30E92202" w14:textId="77777777" w:rsidR="00374E56" w:rsidRPr="00432E13" w:rsidRDefault="00374E56" w:rsidP="00374E56">
      <w:pPr>
        <w:pStyle w:val="Prrafodelista"/>
        <w:numPr>
          <w:ilvl w:val="0"/>
          <w:numId w:val="11"/>
        </w:numPr>
        <w:suppressAutoHyphens w:val="0"/>
        <w:contextualSpacing/>
        <w:jc w:val="left"/>
        <w:rPr>
          <w:rFonts w:ascii="Arial" w:hAnsi="Arial" w:cs="Arial"/>
        </w:rPr>
      </w:pPr>
      <w:r w:rsidRPr="00432E13">
        <w:rPr>
          <w:rFonts w:ascii="Arial" w:hAnsi="Arial" w:cs="Arial"/>
        </w:rPr>
        <w:t>Ley del Sistema Nacional de Archivos, No. 7202 y su reglamento</w:t>
      </w:r>
    </w:p>
    <w:p w14:paraId="7ACA7912" w14:textId="77777777" w:rsidR="00374E56" w:rsidRPr="00432E13" w:rsidRDefault="00374E56" w:rsidP="00374E56">
      <w:pPr>
        <w:pStyle w:val="Prrafodelista"/>
        <w:numPr>
          <w:ilvl w:val="0"/>
          <w:numId w:val="11"/>
        </w:numPr>
        <w:suppressAutoHyphens w:val="0"/>
        <w:contextualSpacing/>
        <w:jc w:val="left"/>
        <w:rPr>
          <w:rFonts w:ascii="Arial" w:hAnsi="Arial" w:cs="Arial"/>
        </w:rPr>
      </w:pPr>
      <w:r w:rsidRPr="00432E13">
        <w:rPr>
          <w:rFonts w:ascii="Arial" w:hAnsi="Arial" w:cs="Arial"/>
        </w:rPr>
        <w:t>Ley de Armas y Explosivos, No. 7530 y su reglamento</w:t>
      </w:r>
    </w:p>
    <w:p w14:paraId="44939948" w14:textId="77777777" w:rsidR="00374E56" w:rsidRPr="00432E13" w:rsidRDefault="00374E56" w:rsidP="00374E56">
      <w:pPr>
        <w:pStyle w:val="Prrafodelista"/>
        <w:numPr>
          <w:ilvl w:val="0"/>
          <w:numId w:val="11"/>
        </w:numPr>
        <w:suppressAutoHyphens w:val="0"/>
        <w:contextualSpacing/>
        <w:jc w:val="left"/>
        <w:rPr>
          <w:rFonts w:ascii="Arial" w:hAnsi="Arial" w:cs="Arial"/>
        </w:rPr>
      </w:pPr>
      <w:r w:rsidRPr="00432E13">
        <w:rPr>
          <w:rFonts w:ascii="Arial" w:hAnsi="Arial" w:cs="Arial"/>
        </w:rPr>
        <w:t>Ley de Contratación Administrativa, No. 7494 y su reglamento</w:t>
      </w:r>
    </w:p>
    <w:p w14:paraId="6D6C2ECD" w14:textId="77777777" w:rsidR="00374E56" w:rsidRPr="00432E13" w:rsidRDefault="00374E56" w:rsidP="00374E56">
      <w:pPr>
        <w:pStyle w:val="Prrafodelista"/>
        <w:numPr>
          <w:ilvl w:val="0"/>
          <w:numId w:val="11"/>
        </w:numPr>
        <w:suppressAutoHyphens w:val="0"/>
        <w:contextualSpacing/>
        <w:jc w:val="left"/>
        <w:rPr>
          <w:rFonts w:ascii="Arial" w:hAnsi="Arial" w:cs="Arial"/>
        </w:rPr>
      </w:pPr>
      <w:r w:rsidRPr="00432E13">
        <w:rPr>
          <w:rFonts w:ascii="Arial" w:hAnsi="Arial" w:cs="Arial"/>
        </w:rPr>
        <w:t>Estatuto Orgánico de la Universidad Nacional, aprobación y publicación UNA-Gaceta 03-2016 Extraordinaria</w:t>
      </w:r>
    </w:p>
    <w:p w14:paraId="6A4C71E5" w14:textId="77777777" w:rsidR="00374E56" w:rsidRPr="00432E13" w:rsidRDefault="00374E56" w:rsidP="00374E56">
      <w:pPr>
        <w:pStyle w:val="Prrafodelista"/>
        <w:numPr>
          <w:ilvl w:val="0"/>
          <w:numId w:val="11"/>
        </w:numPr>
        <w:suppressAutoHyphens w:val="0"/>
        <w:contextualSpacing/>
        <w:jc w:val="left"/>
        <w:rPr>
          <w:rFonts w:ascii="Arial" w:hAnsi="Arial" w:cs="Arial"/>
        </w:rPr>
      </w:pPr>
      <w:r w:rsidRPr="00432E13">
        <w:rPr>
          <w:rFonts w:ascii="Arial" w:hAnsi="Arial" w:cs="Arial"/>
        </w:rPr>
        <w:t>Reglamento de Rectoría, Rectoría Adjunta y Vicerrectorías, aprobación y publicación UNA-Gaceta 16-2021</w:t>
      </w:r>
    </w:p>
    <w:p w14:paraId="11BA4F1D" w14:textId="77777777" w:rsidR="00374E56" w:rsidRPr="00432E13" w:rsidRDefault="00374E56" w:rsidP="00374E56">
      <w:pPr>
        <w:pStyle w:val="Prrafodelista"/>
        <w:numPr>
          <w:ilvl w:val="0"/>
          <w:numId w:val="11"/>
        </w:numPr>
        <w:suppressAutoHyphens w:val="0"/>
        <w:contextualSpacing/>
        <w:jc w:val="left"/>
        <w:rPr>
          <w:rFonts w:ascii="Arial" w:hAnsi="Arial" w:cs="Arial"/>
        </w:rPr>
      </w:pPr>
      <w:r w:rsidRPr="00432E13">
        <w:rPr>
          <w:rFonts w:ascii="Arial" w:hAnsi="Arial" w:cs="Arial"/>
        </w:rPr>
        <w:t>Reglamento del Sistema Institucional de Archivo, aprobado y publicado Alance 2 UNA-Gaceta 13-2015</w:t>
      </w:r>
    </w:p>
    <w:p w14:paraId="3379B4BF" w14:textId="77777777" w:rsidR="00374E56" w:rsidRPr="00432E13" w:rsidRDefault="00374E56" w:rsidP="00374E56">
      <w:pPr>
        <w:pStyle w:val="Prrafodelista"/>
        <w:numPr>
          <w:ilvl w:val="0"/>
          <w:numId w:val="11"/>
        </w:numPr>
        <w:suppressAutoHyphens w:val="0"/>
        <w:contextualSpacing/>
        <w:jc w:val="left"/>
        <w:rPr>
          <w:rFonts w:ascii="Arial" w:hAnsi="Arial" w:cs="Arial"/>
        </w:rPr>
      </w:pPr>
      <w:r w:rsidRPr="00432E13">
        <w:rPr>
          <w:rFonts w:ascii="Arial" w:hAnsi="Arial" w:cs="Arial"/>
        </w:rPr>
        <w:t>Reglamento para la Administración y Prestación del Servicios de Transporte Institucional en la UNA, aprobación y publicación UNA-Gaceta 21-2021</w:t>
      </w:r>
    </w:p>
    <w:p w14:paraId="5F17D97A" w14:textId="77777777" w:rsidR="00374E56" w:rsidRPr="00432E13" w:rsidRDefault="00374E56" w:rsidP="00374E56">
      <w:pPr>
        <w:pStyle w:val="Prrafodelista"/>
        <w:numPr>
          <w:ilvl w:val="0"/>
          <w:numId w:val="11"/>
        </w:numPr>
        <w:suppressAutoHyphens w:val="0"/>
        <w:contextualSpacing/>
        <w:jc w:val="left"/>
        <w:rPr>
          <w:rFonts w:ascii="Arial" w:hAnsi="Arial" w:cs="Arial"/>
        </w:rPr>
      </w:pPr>
      <w:r w:rsidRPr="00432E13">
        <w:rPr>
          <w:rFonts w:ascii="Arial" w:hAnsi="Arial" w:cs="Arial"/>
        </w:rPr>
        <w:t>Reglamento del Uso de las Instalaciones Universitarias, aprobado y publicado UNA-Gaceta 16-2017</w:t>
      </w:r>
    </w:p>
    <w:p w14:paraId="30FF1236" w14:textId="77777777" w:rsidR="00374E56" w:rsidRPr="00432E13" w:rsidRDefault="00374E56" w:rsidP="00374E56">
      <w:pPr>
        <w:pStyle w:val="Prrafodelista"/>
        <w:numPr>
          <w:ilvl w:val="0"/>
          <w:numId w:val="11"/>
        </w:numPr>
        <w:suppressAutoHyphens w:val="0"/>
        <w:contextualSpacing/>
        <w:jc w:val="left"/>
        <w:rPr>
          <w:rFonts w:ascii="Arial" w:hAnsi="Arial" w:cs="Arial"/>
        </w:rPr>
      </w:pPr>
      <w:r w:rsidRPr="00432E13">
        <w:rPr>
          <w:rFonts w:ascii="Arial" w:hAnsi="Arial" w:cs="Arial"/>
        </w:rPr>
        <w:lastRenderedPageBreak/>
        <w:t>Reglamento de Contratación Administrativa de la UNA, aprobado y publicado UNA-Gaceta 10-2020</w:t>
      </w:r>
    </w:p>
    <w:p w14:paraId="446A62E1" w14:textId="77777777" w:rsidR="00374E56" w:rsidRPr="00432E13" w:rsidRDefault="00374E56" w:rsidP="00374E56">
      <w:pPr>
        <w:pStyle w:val="Prrafodelista"/>
        <w:numPr>
          <w:ilvl w:val="0"/>
          <w:numId w:val="11"/>
        </w:numPr>
        <w:suppressAutoHyphens w:val="0"/>
        <w:contextualSpacing/>
        <w:jc w:val="left"/>
        <w:rPr>
          <w:rFonts w:ascii="Arial" w:hAnsi="Arial" w:cs="Arial"/>
        </w:rPr>
      </w:pPr>
      <w:r w:rsidRPr="00432E13">
        <w:rPr>
          <w:rFonts w:ascii="Arial" w:hAnsi="Arial" w:cs="Arial"/>
        </w:rPr>
        <w:t>Reglamento del Sistema de Gestión del Activo Fijo, aprobado y publicado UNA-Gaceta 08-2016</w:t>
      </w:r>
    </w:p>
    <w:p w14:paraId="40603398" w14:textId="77777777" w:rsidR="00374E56" w:rsidRPr="00432E13" w:rsidRDefault="00374E56" w:rsidP="00374E56">
      <w:pPr>
        <w:pStyle w:val="Prrafodelista"/>
        <w:numPr>
          <w:ilvl w:val="0"/>
          <w:numId w:val="11"/>
        </w:numPr>
        <w:suppressAutoHyphens w:val="0"/>
        <w:contextualSpacing/>
        <w:jc w:val="left"/>
        <w:rPr>
          <w:rFonts w:ascii="Arial" w:hAnsi="Arial" w:cs="Arial"/>
        </w:rPr>
      </w:pPr>
      <w:r w:rsidRPr="00432E13">
        <w:rPr>
          <w:rFonts w:ascii="Arial" w:hAnsi="Arial" w:cs="Arial"/>
        </w:rPr>
        <w:t>Procedimiento de Uso de los Parqueos Institucionales, aprobado y publicado UNA-Gaceta 11-2021</w:t>
      </w:r>
    </w:p>
    <w:p w14:paraId="45A83099" w14:textId="77777777" w:rsidR="00374E56" w:rsidRPr="00432E13" w:rsidRDefault="00374E56" w:rsidP="00374E56">
      <w:pPr>
        <w:pStyle w:val="Prrafodelista"/>
        <w:numPr>
          <w:ilvl w:val="0"/>
          <w:numId w:val="11"/>
        </w:numPr>
        <w:suppressAutoHyphens w:val="0"/>
        <w:contextualSpacing/>
        <w:jc w:val="left"/>
        <w:rPr>
          <w:rFonts w:ascii="Arial" w:hAnsi="Arial" w:cs="Arial"/>
        </w:rPr>
      </w:pPr>
      <w:r w:rsidRPr="00432E13">
        <w:rPr>
          <w:rFonts w:ascii="Arial" w:hAnsi="Arial" w:cs="Arial"/>
        </w:rPr>
        <w:t>Procedimientos en caso de sufrir Robo, Hurto, Pérdida y Daño de Activos Fijos Institucional, aprobado y publicado UNA-Gaceta 05-2021</w:t>
      </w:r>
    </w:p>
    <w:p w14:paraId="605D4A60" w14:textId="77777777" w:rsidR="00374E56" w:rsidRPr="00432E13" w:rsidRDefault="00374E56" w:rsidP="00374E56">
      <w:pPr>
        <w:pStyle w:val="Prrafodelista"/>
        <w:numPr>
          <w:ilvl w:val="0"/>
          <w:numId w:val="11"/>
        </w:numPr>
        <w:suppressAutoHyphens w:val="0"/>
        <w:contextualSpacing/>
        <w:jc w:val="left"/>
        <w:rPr>
          <w:rFonts w:ascii="Arial" w:hAnsi="Arial" w:cs="Arial"/>
        </w:rPr>
      </w:pPr>
      <w:r w:rsidRPr="00432E13">
        <w:rPr>
          <w:rFonts w:ascii="Arial" w:hAnsi="Arial" w:cs="Arial"/>
        </w:rPr>
        <w:t>Reglamento para la emisión de normativa universitaria y su Manual para la elaboración de disposiciones normativas, aprobado y publicado UNA-Gaceta 14-2015</w:t>
      </w:r>
    </w:p>
    <w:p w14:paraId="75FB3B2F" w14:textId="77777777" w:rsidR="00374E56" w:rsidRPr="00432E13" w:rsidRDefault="00374E56" w:rsidP="00374E56">
      <w:pPr>
        <w:pStyle w:val="Prrafodelista"/>
        <w:numPr>
          <w:ilvl w:val="0"/>
          <w:numId w:val="11"/>
        </w:numPr>
        <w:suppressAutoHyphens w:val="0"/>
        <w:contextualSpacing/>
        <w:jc w:val="left"/>
        <w:rPr>
          <w:rFonts w:ascii="Arial" w:hAnsi="Arial" w:cs="Arial"/>
        </w:rPr>
      </w:pPr>
      <w:r w:rsidRPr="00432E13">
        <w:rPr>
          <w:rFonts w:ascii="Arial" w:hAnsi="Arial" w:cs="Arial"/>
        </w:rPr>
        <w:t>Acuerdo del Consejo Universitario SCU-1975-2013 del 15 de octubre del 2013, aprobado y publicado UNA-Gaceta 13-2013</w:t>
      </w:r>
    </w:p>
    <w:p w14:paraId="421A7302" w14:textId="77777777" w:rsidR="00374E56" w:rsidRDefault="00374E56" w:rsidP="00374E56">
      <w:pPr>
        <w:pStyle w:val="Ttulo1"/>
        <w:spacing w:line="240" w:lineRule="auto"/>
      </w:pPr>
      <w:bookmarkStart w:id="7" w:name="_Toc85732998"/>
    </w:p>
    <w:p w14:paraId="0BBAF42A" w14:textId="77777777" w:rsidR="00374E56" w:rsidRPr="00432E13" w:rsidRDefault="00374E56" w:rsidP="00374E56">
      <w:pPr>
        <w:pStyle w:val="Ttulo1"/>
        <w:spacing w:line="240" w:lineRule="auto"/>
      </w:pPr>
      <w:r w:rsidRPr="00432E13">
        <w:t>5. Enfoque estratégico</w:t>
      </w:r>
      <w:bookmarkEnd w:id="7"/>
      <w:r w:rsidRPr="00432E13">
        <w:t xml:space="preserve"> </w:t>
      </w:r>
    </w:p>
    <w:p w14:paraId="1E3599F8" w14:textId="77777777" w:rsidR="00374E56" w:rsidRPr="00432E13" w:rsidRDefault="00374E56" w:rsidP="00374E56">
      <w:pPr>
        <w:pStyle w:val="Ttulo2"/>
        <w:ind w:left="1078" w:hanging="360"/>
        <w:rPr>
          <w:rFonts w:ascii="Arial" w:hAnsi="Arial" w:cs="Arial"/>
          <w:b/>
          <w:bCs/>
          <w:sz w:val="24"/>
          <w:szCs w:val="24"/>
        </w:rPr>
      </w:pPr>
      <w:bookmarkStart w:id="8" w:name="_Toc85732999"/>
      <w:r w:rsidRPr="00432E13">
        <w:rPr>
          <w:rFonts w:ascii="Arial" w:hAnsi="Arial" w:cs="Arial"/>
          <w:b/>
          <w:bCs/>
          <w:sz w:val="24"/>
          <w:szCs w:val="24"/>
        </w:rPr>
        <w:t>5.1 Misión</w:t>
      </w:r>
      <w:bookmarkEnd w:id="8"/>
    </w:p>
    <w:p w14:paraId="0960871A" w14:textId="77777777" w:rsidR="00374E56" w:rsidRPr="00432E13" w:rsidRDefault="00374E56" w:rsidP="00374E56">
      <w:pPr>
        <w:pStyle w:val="Default"/>
        <w:jc w:val="both"/>
        <w:rPr>
          <w:color w:val="auto"/>
        </w:rPr>
      </w:pPr>
      <w:r w:rsidRPr="00432E13">
        <w:rPr>
          <w:color w:val="auto"/>
        </w:rPr>
        <w:t>Es el programa que cubre y resuelve las necesidades de la comunidad universitaria mediante los servicios de apoyo.</w:t>
      </w:r>
    </w:p>
    <w:p w14:paraId="572BB946" w14:textId="77777777" w:rsidR="00374E56" w:rsidRPr="00432E13" w:rsidRDefault="00374E56" w:rsidP="00374E56">
      <w:pPr>
        <w:pStyle w:val="Default"/>
        <w:jc w:val="both"/>
      </w:pPr>
    </w:p>
    <w:p w14:paraId="436FA18C" w14:textId="77777777" w:rsidR="00374E56" w:rsidRPr="00432E13" w:rsidRDefault="00374E56" w:rsidP="00374E56">
      <w:pPr>
        <w:pStyle w:val="Ttulo2"/>
        <w:ind w:left="1078" w:hanging="360"/>
        <w:rPr>
          <w:rFonts w:ascii="Arial" w:hAnsi="Arial" w:cs="Arial"/>
          <w:b/>
          <w:bCs/>
          <w:sz w:val="24"/>
          <w:szCs w:val="24"/>
        </w:rPr>
      </w:pPr>
      <w:bookmarkStart w:id="9" w:name="_Toc85733000"/>
      <w:r w:rsidRPr="00432E13">
        <w:rPr>
          <w:rFonts w:ascii="Arial" w:hAnsi="Arial" w:cs="Arial"/>
          <w:b/>
          <w:bCs/>
          <w:sz w:val="24"/>
          <w:szCs w:val="24"/>
        </w:rPr>
        <w:t>5.2 Visión</w:t>
      </w:r>
      <w:bookmarkEnd w:id="9"/>
    </w:p>
    <w:p w14:paraId="2C956003" w14:textId="77777777" w:rsidR="00374E56" w:rsidRPr="00432E13" w:rsidRDefault="00374E56" w:rsidP="00374E56">
      <w:pPr>
        <w:pStyle w:val="Default"/>
        <w:jc w:val="both"/>
        <w:rPr>
          <w:color w:val="auto"/>
        </w:rPr>
      </w:pPr>
      <w:r w:rsidRPr="00432E13">
        <w:rPr>
          <w:color w:val="auto"/>
        </w:rPr>
        <w:t>Ser el programa que brinda servicios de apoyo eficientes y eficaces a la comunidad universitaria, mediante el uso de recursos tecnológicos y el trabajo en equipo.</w:t>
      </w:r>
    </w:p>
    <w:p w14:paraId="799118FF" w14:textId="77777777" w:rsidR="00374E56" w:rsidRPr="00432E13" w:rsidRDefault="00374E56" w:rsidP="00374E56">
      <w:pPr>
        <w:spacing w:after="0" w:line="240" w:lineRule="auto"/>
        <w:jc w:val="both"/>
        <w:rPr>
          <w:rFonts w:ascii="Arial" w:hAnsi="Arial" w:cs="Arial"/>
          <w:b/>
          <w:bCs/>
          <w:sz w:val="24"/>
          <w:szCs w:val="24"/>
        </w:rPr>
      </w:pPr>
    </w:p>
    <w:p w14:paraId="4E78DA88" w14:textId="77777777" w:rsidR="00374E56" w:rsidRPr="00432E13" w:rsidRDefault="00374E56" w:rsidP="00374E56">
      <w:pPr>
        <w:pStyle w:val="Ttulo2"/>
        <w:ind w:left="1078" w:hanging="360"/>
        <w:rPr>
          <w:rFonts w:ascii="Arial" w:hAnsi="Arial" w:cs="Arial"/>
          <w:sz w:val="24"/>
          <w:szCs w:val="24"/>
        </w:rPr>
      </w:pPr>
      <w:bookmarkStart w:id="10" w:name="_Toc85733001"/>
      <w:r w:rsidRPr="00432E13">
        <w:rPr>
          <w:rFonts w:ascii="Arial" w:hAnsi="Arial" w:cs="Arial"/>
          <w:b/>
          <w:bCs/>
          <w:sz w:val="24"/>
          <w:szCs w:val="24"/>
        </w:rPr>
        <w:t>5.3 Objetivos Estratégicos</w:t>
      </w:r>
      <w:bookmarkEnd w:id="10"/>
      <w:r w:rsidRPr="00432E13">
        <w:rPr>
          <w:rFonts w:ascii="Arial" w:hAnsi="Arial" w:cs="Arial"/>
          <w:b/>
          <w:bCs/>
          <w:sz w:val="24"/>
          <w:szCs w:val="24"/>
        </w:rPr>
        <w:t xml:space="preserve"> </w:t>
      </w:r>
    </w:p>
    <w:p w14:paraId="0D6482D4" w14:textId="77777777" w:rsidR="00374E56" w:rsidRPr="00432E13" w:rsidRDefault="00374E56" w:rsidP="00374E56">
      <w:pPr>
        <w:pStyle w:val="Prrafodelista"/>
        <w:numPr>
          <w:ilvl w:val="0"/>
          <w:numId w:val="10"/>
        </w:numPr>
        <w:suppressAutoHyphens w:val="0"/>
        <w:ind w:left="709"/>
        <w:contextualSpacing/>
        <w:jc w:val="left"/>
        <w:rPr>
          <w:rFonts w:ascii="Arial" w:hAnsi="Arial" w:cs="Arial"/>
        </w:rPr>
      </w:pPr>
      <w:r w:rsidRPr="00432E13">
        <w:rPr>
          <w:rFonts w:ascii="Arial" w:hAnsi="Arial" w:cs="Arial"/>
        </w:rPr>
        <w:t>Desarrollar el talento humano, capacitando al 70% de los funcionarios para implementar el cambio organizacional hacia la alta tecnología.</w:t>
      </w:r>
    </w:p>
    <w:p w14:paraId="63FBB650" w14:textId="77777777" w:rsidR="00374E56" w:rsidRPr="00432E13" w:rsidRDefault="00374E56" w:rsidP="00374E56">
      <w:pPr>
        <w:pStyle w:val="Prrafodelista"/>
        <w:numPr>
          <w:ilvl w:val="0"/>
          <w:numId w:val="10"/>
        </w:numPr>
        <w:suppressAutoHyphens w:val="0"/>
        <w:ind w:left="709"/>
        <w:contextualSpacing/>
        <w:rPr>
          <w:rFonts w:ascii="Arial" w:hAnsi="Arial" w:cs="Arial"/>
        </w:rPr>
      </w:pPr>
      <w:r w:rsidRPr="00432E13">
        <w:rPr>
          <w:rFonts w:ascii="Arial" w:hAnsi="Arial" w:cs="Arial"/>
        </w:rPr>
        <w:t>Vincular el programa con la comunidad universitaria para conocer las necesidades de los usuarios y adaptar los servicios a la realidad universitaria</w:t>
      </w:r>
    </w:p>
    <w:p w14:paraId="4A8DF6D9" w14:textId="77777777" w:rsidR="00374E56" w:rsidRPr="00432E13" w:rsidRDefault="00374E56" w:rsidP="00374E56">
      <w:pPr>
        <w:pStyle w:val="Prrafodelista"/>
        <w:numPr>
          <w:ilvl w:val="0"/>
          <w:numId w:val="10"/>
        </w:numPr>
        <w:suppressAutoHyphens w:val="0"/>
        <w:ind w:left="709"/>
        <w:contextualSpacing/>
        <w:rPr>
          <w:rFonts w:ascii="Arial" w:hAnsi="Arial" w:cs="Arial"/>
        </w:rPr>
      </w:pPr>
      <w:r w:rsidRPr="00432E13">
        <w:rPr>
          <w:rFonts w:ascii="Arial" w:hAnsi="Arial" w:cs="Arial"/>
        </w:rPr>
        <w:t>Simplificar trámites en todo el programa para mejorar el servicio que se brinda.</w:t>
      </w:r>
    </w:p>
    <w:p w14:paraId="4343D03A" w14:textId="77777777" w:rsidR="00374E56" w:rsidRPr="00432E13" w:rsidRDefault="00374E56" w:rsidP="00374E56">
      <w:pPr>
        <w:pStyle w:val="Prrafodelista"/>
        <w:numPr>
          <w:ilvl w:val="0"/>
          <w:numId w:val="10"/>
        </w:numPr>
        <w:suppressAutoHyphens w:val="0"/>
        <w:ind w:left="709"/>
        <w:contextualSpacing/>
        <w:rPr>
          <w:rFonts w:ascii="Arial" w:hAnsi="Arial" w:cs="Arial"/>
        </w:rPr>
      </w:pPr>
      <w:r w:rsidRPr="00432E13">
        <w:rPr>
          <w:rFonts w:ascii="Arial" w:hAnsi="Arial" w:cs="Arial"/>
        </w:rPr>
        <w:t>Fortalecer las relaciones internas del programa para coadyuvar el desarrollo de trabajo en equipo.</w:t>
      </w:r>
    </w:p>
    <w:p w14:paraId="1B982268" w14:textId="77777777" w:rsidR="00374E56" w:rsidRPr="00432E13" w:rsidRDefault="00374E56" w:rsidP="00374E56">
      <w:pPr>
        <w:pStyle w:val="Prrafodelista"/>
        <w:numPr>
          <w:ilvl w:val="0"/>
          <w:numId w:val="10"/>
        </w:numPr>
        <w:suppressAutoHyphens w:val="0"/>
        <w:ind w:left="709"/>
        <w:contextualSpacing/>
        <w:rPr>
          <w:rFonts w:ascii="Arial" w:hAnsi="Arial" w:cs="Arial"/>
        </w:rPr>
      </w:pPr>
      <w:r w:rsidRPr="00432E13">
        <w:rPr>
          <w:rFonts w:ascii="Arial" w:hAnsi="Arial" w:cs="Arial"/>
        </w:rPr>
        <w:t>Mantener actualizado el acervo documental, garantizando accesibilidad y disponibilidad en diferentes formatos y soportes.</w:t>
      </w:r>
    </w:p>
    <w:p w14:paraId="366CA162" w14:textId="77777777" w:rsidR="00374E56" w:rsidRPr="00432E13" w:rsidRDefault="00374E56" w:rsidP="00374E56">
      <w:pPr>
        <w:pStyle w:val="Prrafodelista"/>
        <w:ind w:left="709"/>
        <w:rPr>
          <w:rFonts w:ascii="Arial" w:hAnsi="Arial" w:cs="Arial"/>
        </w:rPr>
      </w:pPr>
    </w:p>
    <w:p w14:paraId="00780FE3" w14:textId="77777777" w:rsidR="00374E56" w:rsidRPr="00432E13" w:rsidRDefault="00374E56" w:rsidP="00374E56">
      <w:pPr>
        <w:pStyle w:val="Ttulo2"/>
        <w:ind w:firstLine="349"/>
        <w:rPr>
          <w:rFonts w:ascii="Arial" w:hAnsi="Arial" w:cs="Arial"/>
          <w:b/>
          <w:bCs/>
          <w:sz w:val="24"/>
          <w:szCs w:val="24"/>
        </w:rPr>
      </w:pPr>
      <w:bookmarkStart w:id="11" w:name="_Toc85733002"/>
      <w:r w:rsidRPr="00432E13">
        <w:rPr>
          <w:rFonts w:ascii="Arial" w:hAnsi="Arial" w:cs="Arial"/>
          <w:b/>
          <w:bCs/>
          <w:sz w:val="24"/>
          <w:szCs w:val="24"/>
        </w:rPr>
        <w:t>5.4 Valores</w:t>
      </w:r>
      <w:bookmarkEnd w:id="11"/>
    </w:p>
    <w:p w14:paraId="19061E6E" w14:textId="77777777" w:rsidR="00374E56" w:rsidRPr="00432E13" w:rsidRDefault="00374E56" w:rsidP="00374E56">
      <w:pPr>
        <w:spacing w:after="0" w:line="240" w:lineRule="auto"/>
        <w:jc w:val="both"/>
        <w:rPr>
          <w:rFonts w:ascii="Arial" w:hAnsi="Arial" w:cs="Arial"/>
          <w:sz w:val="24"/>
          <w:szCs w:val="24"/>
        </w:rPr>
      </w:pPr>
      <w:r w:rsidRPr="00432E13">
        <w:rPr>
          <w:rFonts w:ascii="Arial" w:hAnsi="Arial" w:cs="Arial"/>
          <w:sz w:val="24"/>
          <w:szCs w:val="24"/>
        </w:rPr>
        <w:t>El Programa de Servicios Generales está inmerso en el espíritu de los valores institucionales, establecidos en el Estatuto Orgánico de la Universidad Nacional.</w:t>
      </w:r>
    </w:p>
    <w:p w14:paraId="1ACA26D3" w14:textId="77777777" w:rsidR="00374E56" w:rsidRPr="00432E13" w:rsidRDefault="00374E56" w:rsidP="00374E56">
      <w:pPr>
        <w:spacing w:after="0" w:line="240" w:lineRule="auto"/>
        <w:jc w:val="both"/>
        <w:rPr>
          <w:rFonts w:ascii="Arial" w:hAnsi="Arial" w:cs="Arial"/>
          <w:sz w:val="24"/>
          <w:szCs w:val="24"/>
        </w:rPr>
      </w:pPr>
      <w:r w:rsidRPr="00432E13">
        <w:rPr>
          <w:rFonts w:ascii="Arial" w:hAnsi="Arial" w:cs="Arial"/>
          <w:b/>
          <w:bCs/>
          <w:sz w:val="24"/>
          <w:szCs w:val="24"/>
        </w:rPr>
        <w:t>Excelencia</w:t>
      </w:r>
      <w:r w:rsidRPr="00432E13">
        <w:rPr>
          <w:rFonts w:ascii="Arial" w:hAnsi="Arial" w:cs="Arial"/>
          <w:sz w:val="24"/>
          <w:szCs w:val="24"/>
        </w:rPr>
        <w:t xml:space="preserve">. Es la búsqueda constante de los más altos parámetros de calidad internacionalmente reconocidos en el quehacer académico y la gestión institucional. </w:t>
      </w:r>
    </w:p>
    <w:p w14:paraId="584028DB" w14:textId="77777777" w:rsidR="00374E56" w:rsidRPr="00432E13" w:rsidRDefault="00374E56" w:rsidP="00374E56">
      <w:pPr>
        <w:spacing w:after="0" w:line="240" w:lineRule="auto"/>
        <w:jc w:val="both"/>
        <w:rPr>
          <w:rFonts w:ascii="Arial" w:hAnsi="Arial" w:cs="Arial"/>
          <w:sz w:val="24"/>
          <w:szCs w:val="24"/>
        </w:rPr>
      </w:pPr>
      <w:r w:rsidRPr="00432E13">
        <w:rPr>
          <w:rFonts w:ascii="Arial" w:hAnsi="Arial" w:cs="Arial"/>
          <w:b/>
          <w:bCs/>
          <w:sz w:val="24"/>
          <w:szCs w:val="24"/>
        </w:rPr>
        <w:t>Compromiso social</w:t>
      </w:r>
      <w:r w:rsidRPr="00432E13">
        <w:rPr>
          <w:rFonts w:ascii="Arial" w:hAnsi="Arial" w:cs="Arial"/>
          <w:sz w:val="24"/>
          <w:szCs w:val="24"/>
        </w:rPr>
        <w:t xml:space="preserve">. Es la orientación de las tareas institucionales hacia el bien común, en particular hacia la promoción y consecución de una mejor calidad de vida para los sectores sociales menos favorecidos. </w:t>
      </w:r>
    </w:p>
    <w:p w14:paraId="306C4498" w14:textId="77777777" w:rsidR="00374E56" w:rsidRPr="00432E13" w:rsidRDefault="00374E56" w:rsidP="00374E56">
      <w:pPr>
        <w:spacing w:after="0" w:line="240" w:lineRule="auto"/>
        <w:jc w:val="both"/>
        <w:rPr>
          <w:rFonts w:ascii="Arial" w:hAnsi="Arial" w:cs="Arial"/>
          <w:sz w:val="24"/>
          <w:szCs w:val="24"/>
        </w:rPr>
      </w:pPr>
      <w:r w:rsidRPr="00432E13">
        <w:rPr>
          <w:rFonts w:ascii="Arial" w:hAnsi="Arial" w:cs="Arial"/>
          <w:b/>
          <w:bCs/>
          <w:sz w:val="24"/>
          <w:szCs w:val="24"/>
        </w:rPr>
        <w:t>Participación democrática</w:t>
      </w:r>
      <w:r w:rsidRPr="00432E13">
        <w:rPr>
          <w:rFonts w:ascii="Arial" w:hAnsi="Arial" w:cs="Arial"/>
          <w:sz w:val="24"/>
          <w:szCs w:val="24"/>
        </w:rPr>
        <w:t xml:space="preserve">. La toma de decisiones tiene como base la participación democrática y equitativa, mediante el ejercicio de la libertad de pensamiento y la expresión responsable de la comunidad universitaria. </w:t>
      </w:r>
    </w:p>
    <w:p w14:paraId="44905415" w14:textId="77777777" w:rsidR="00374E56" w:rsidRPr="00432E13" w:rsidRDefault="00374E56" w:rsidP="00374E56">
      <w:pPr>
        <w:spacing w:after="0" w:line="240" w:lineRule="auto"/>
        <w:jc w:val="both"/>
        <w:rPr>
          <w:rFonts w:ascii="Arial" w:hAnsi="Arial" w:cs="Arial"/>
          <w:sz w:val="24"/>
          <w:szCs w:val="24"/>
        </w:rPr>
      </w:pPr>
      <w:r w:rsidRPr="00432E13">
        <w:rPr>
          <w:rFonts w:ascii="Arial" w:hAnsi="Arial" w:cs="Arial"/>
          <w:b/>
          <w:bCs/>
          <w:sz w:val="24"/>
          <w:szCs w:val="24"/>
        </w:rPr>
        <w:lastRenderedPageBreak/>
        <w:t>Equidad</w:t>
      </w:r>
      <w:r w:rsidRPr="00432E13">
        <w:rPr>
          <w:rFonts w:ascii="Arial" w:hAnsi="Arial" w:cs="Arial"/>
          <w:sz w:val="24"/>
          <w:szCs w:val="24"/>
        </w:rPr>
        <w:t xml:space="preserve">. Todos los miembros de la comunidad universitaria tienen los mismos derechos y oportunidades, sin ningún tipo de discriminación. </w:t>
      </w:r>
    </w:p>
    <w:p w14:paraId="6FF693CD" w14:textId="77777777" w:rsidR="00374E56" w:rsidRPr="00432E13" w:rsidRDefault="00374E56" w:rsidP="00374E56">
      <w:pPr>
        <w:spacing w:after="0" w:line="240" w:lineRule="auto"/>
        <w:jc w:val="both"/>
        <w:rPr>
          <w:rFonts w:ascii="Arial" w:hAnsi="Arial" w:cs="Arial"/>
          <w:sz w:val="24"/>
          <w:szCs w:val="24"/>
        </w:rPr>
      </w:pPr>
      <w:r w:rsidRPr="00432E13">
        <w:rPr>
          <w:rFonts w:ascii="Arial" w:hAnsi="Arial" w:cs="Arial"/>
          <w:b/>
          <w:bCs/>
          <w:sz w:val="24"/>
          <w:szCs w:val="24"/>
        </w:rPr>
        <w:t>Respeto</w:t>
      </w:r>
      <w:r w:rsidRPr="00432E13">
        <w:rPr>
          <w:rFonts w:ascii="Arial" w:hAnsi="Arial" w:cs="Arial"/>
          <w:sz w:val="24"/>
          <w:szCs w:val="24"/>
        </w:rPr>
        <w:t>. Como garantía de la sana convivencia, se reconoce a cada miembro de la comunidad universitaria su dignidad como persona.</w:t>
      </w:r>
    </w:p>
    <w:p w14:paraId="61910812" w14:textId="77777777" w:rsidR="00374E56" w:rsidRPr="00432E13" w:rsidRDefault="00374E56" w:rsidP="00374E56">
      <w:pPr>
        <w:spacing w:after="0" w:line="240" w:lineRule="auto"/>
        <w:jc w:val="both"/>
        <w:rPr>
          <w:rFonts w:ascii="Arial" w:hAnsi="Arial" w:cs="Arial"/>
          <w:sz w:val="24"/>
          <w:szCs w:val="24"/>
        </w:rPr>
      </w:pPr>
      <w:r w:rsidRPr="00432E13">
        <w:rPr>
          <w:rFonts w:ascii="Arial" w:hAnsi="Arial" w:cs="Arial"/>
          <w:b/>
          <w:bCs/>
          <w:sz w:val="24"/>
          <w:szCs w:val="24"/>
        </w:rPr>
        <w:t xml:space="preserve">Transparencia: </w:t>
      </w:r>
      <w:r w:rsidRPr="00432E13">
        <w:rPr>
          <w:rFonts w:ascii="Arial" w:hAnsi="Arial" w:cs="Arial"/>
          <w:sz w:val="24"/>
          <w:szCs w:val="24"/>
        </w:rPr>
        <w:t>Comunicar, tanto a la comunidad universitaria como a los funcionarios del Programa la información que se maneja del quehacer diario de las actividades y evacuar cualquier tipo de consulta que se externe a nivel institucional.</w:t>
      </w:r>
    </w:p>
    <w:p w14:paraId="13EF8A43" w14:textId="77777777" w:rsidR="00374E56" w:rsidRDefault="00374E56" w:rsidP="00374E56">
      <w:pPr>
        <w:pStyle w:val="Ttulo1"/>
        <w:spacing w:line="240" w:lineRule="auto"/>
      </w:pPr>
      <w:bookmarkStart w:id="12" w:name="_Toc85733003"/>
    </w:p>
    <w:p w14:paraId="6797D925" w14:textId="77777777" w:rsidR="00374E56" w:rsidRPr="00432E13" w:rsidRDefault="00374E56" w:rsidP="00374E56">
      <w:pPr>
        <w:pStyle w:val="Ttulo1"/>
        <w:spacing w:line="240" w:lineRule="auto"/>
      </w:pPr>
      <w:r w:rsidRPr="00432E13">
        <w:t>6. Competencias de la instancia</w:t>
      </w:r>
      <w:bookmarkEnd w:id="12"/>
    </w:p>
    <w:p w14:paraId="4772521C" w14:textId="77777777" w:rsidR="00374E56" w:rsidRPr="00432E13" w:rsidRDefault="00374E56" w:rsidP="00374E56">
      <w:pPr>
        <w:pStyle w:val="Default"/>
        <w:jc w:val="both"/>
        <w:rPr>
          <w:lang w:val="es-ES" w:eastAsia="es-ES"/>
        </w:rPr>
      </w:pPr>
      <w:r w:rsidRPr="00432E13">
        <w:rPr>
          <w:color w:val="auto"/>
        </w:rPr>
        <w:t>El Programa de Servicios Generales se constituye como una unidad administrativa adscrita a la Vicerrectoría de Administración, y según lo describe el Capítulo IV “Sistema de Apoyo a la Academia”, artículo 81 “de las Unidades Administrativas” del Estatuto Orgánico aprobado en Asamblea Universitaria mediante referéndum realizados el 31 de octubre del 2014 y 10 de abril del 2015, establece que:</w:t>
      </w:r>
    </w:p>
    <w:p w14:paraId="07C4C4B5" w14:textId="77777777" w:rsidR="00374E56" w:rsidRPr="00432E13" w:rsidRDefault="00374E56" w:rsidP="00374E56">
      <w:pPr>
        <w:pStyle w:val="Default"/>
        <w:jc w:val="both"/>
        <w:rPr>
          <w:color w:val="auto"/>
        </w:rPr>
      </w:pPr>
    </w:p>
    <w:p w14:paraId="22BB00A3" w14:textId="77777777" w:rsidR="00374E56" w:rsidRPr="00432E13" w:rsidRDefault="00374E56" w:rsidP="00374E56">
      <w:pPr>
        <w:pStyle w:val="Default"/>
        <w:ind w:left="567" w:right="567"/>
        <w:jc w:val="both"/>
        <w:rPr>
          <w:i/>
          <w:iCs/>
          <w:color w:val="auto"/>
        </w:rPr>
      </w:pPr>
      <w:r w:rsidRPr="00432E13">
        <w:rPr>
          <w:i/>
          <w:iCs/>
          <w:color w:val="auto"/>
        </w:rPr>
        <w:t xml:space="preserve">“Las unidades administrativas son dependencias que apoyan los programas académicos de docencia, investigación, extensión, producción y demás modalidades establecidas por la normativa institucional, mediante diversos servicios, para el buen funcionamiento de la universidad y coadyuvan con la formación integral del estudiantado. </w:t>
      </w:r>
    </w:p>
    <w:p w14:paraId="7B143F7C" w14:textId="77777777" w:rsidR="00374E56" w:rsidRPr="00432E13" w:rsidRDefault="00374E56" w:rsidP="00374E56">
      <w:pPr>
        <w:pStyle w:val="Default"/>
        <w:ind w:left="567" w:right="567"/>
        <w:jc w:val="both"/>
        <w:rPr>
          <w:color w:val="auto"/>
          <w:lang w:val="es-ES"/>
        </w:rPr>
      </w:pPr>
    </w:p>
    <w:p w14:paraId="52D462D2" w14:textId="77777777" w:rsidR="00374E56" w:rsidRPr="00432E13" w:rsidRDefault="00374E56" w:rsidP="00374E56">
      <w:pPr>
        <w:pStyle w:val="Default"/>
        <w:ind w:left="567" w:right="567"/>
        <w:jc w:val="both"/>
        <w:rPr>
          <w:i/>
          <w:iCs/>
          <w:color w:val="auto"/>
        </w:rPr>
      </w:pPr>
      <w:r w:rsidRPr="00432E13">
        <w:rPr>
          <w:i/>
          <w:iCs/>
          <w:color w:val="auto"/>
        </w:rPr>
        <w:t>Se establecen u organizan como un sistema de apoyo, según normativa aprobada por el Consejo Universitario, y son supervisadas por las instancias de rectoría encargadas de velar por la calidad de sus servicios.</w:t>
      </w:r>
    </w:p>
    <w:p w14:paraId="38DFE5FC" w14:textId="77777777" w:rsidR="00374E56" w:rsidRPr="00432E13" w:rsidRDefault="00374E56" w:rsidP="00374E56">
      <w:pPr>
        <w:pStyle w:val="Default"/>
        <w:ind w:left="567" w:right="567"/>
        <w:jc w:val="both"/>
        <w:rPr>
          <w:i/>
          <w:iCs/>
          <w:color w:val="auto"/>
        </w:rPr>
      </w:pPr>
    </w:p>
    <w:p w14:paraId="0086CA45" w14:textId="77777777" w:rsidR="00374E56" w:rsidRPr="00432E13" w:rsidRDefault="00374E56" w:rsidP="00374E56">
      <w:pPr>
        <w:pStyle w:val="Default"/>
        <w:ind w:left="567" w:right="567"/>
        <w:jc w:val="both"/>
        <w:rPr>
          <w:i/>
          <w:iCs/>
          <w:color w:val="auto"/>
        </w:rPr>
      </w:pPr>
      <w:r w:rsidRPr="00432E13">
        <w:rPr>
          <w:i/>
          <w:iCs/>
          <w:color w:val="auto"/>
        </w:rPr>
        <w:t>Sus principales funciones son promover, ejecutar, asesorar, coordinar y facilitar una gestión administrativa que garantice un quehacer académico de excelencia”.</w:t>
      </w:r>
    </w:p>
    <w:p w14:paraId="4E0A64C0" w14:textId="77777777" w:rsidR="00374E56" w:rsidRPr="00432E13" w:rsidRDefault="00374E56" w:rsidP="00374E56">
      <w:pPr>
        <w:spacing w:after="0" w:line="240" w:lineRule="auto"/>
        <w:jc w:val="both"/>
        <w:rPr>
          <w:rFonts w:ascii="Arial" w:hAnsi="Arial" w:cs="Arial"/>
          <w:b/>
          <w:bCs/>
          <w:color w:val="000000"/>
          <w:sz w:val="24"/>
          <w:szCs w:val="24"/>
          <w:lang w:val="es-MX" w:eastAsia="es-ES"/>
        </w:rPr>
      </w:pPr>
    </w:p>
    <w:p w14:paraId="7FC7EF9E" w14:textId="77777777" w:rsidR="00374E56" w:rsidRPr="00432E13" w:rsidRDefault="00374E56" w:rsidP="00374E56">
      <w:pPr>
        <w:spacing w:after="0" w:line="240" w:lineRule="auto"/>
        <w:jc w:val="both"/>
        <w:rPr>
          <w:rFonts w:ascii="Arial" w:hAnsi="Arial" w:cs="Arial"/>
          <w:sz w:val="24"/>
          <w:szCs w:val="24"/>
        </w:rPr>
      </w:pPr>
      <w:r w:rsidRPr="00432E13">
        <w:rPr>
          <w:rFonts w:ascii="Arial" w:hAnsi="Arial" w:cs="Arial"/>
          <w:sz w:val="24"/>
          <w:szCs w:val="24"/>
        </w:rPr>
        <w:t>Adicionalmente, el Reglamento de Rectoría, Rectoría Adjunta y Vicerrectorías señala en su ARTÍCULO 38: UNIDADES ADMINISTRATIVAS DE LA RECTORÍA, RECTORIA ADJUNTA Y VICERRECTORIAS, la organización de las unidades administrativas del Sistema de Apoyo a la Academia y en donde se enmarca el Programa de Servicios Generales.</w:t>
      </w:r>
    </w:p>
    <w:p w14:paraId="34406BD9" w14:textId="77777777" w:rsidR="00374E56" w:rsidRPr="00432E13" w:rsidRDefault="00374E56" w:rsidP="00374E56">
      <w:pPr>
        <w:tabs>
          <w:tab w:val="left" w:pos="708"/>
          <w:tab w:val="left" w:pos="1543"/>
        </w:tabs>
        <w:spacing w:after="0" w:line="240" w:lineRule="auto"/>
        <w:jc w:val="both"/>
        <w:rPr>
          <w:rFonts w:ascii="Arial" w:hAnsi="Arial" w:cs="Arial"/>
          <w:b/>
          <w:bCs/>
          <w:color w:val="000000"/>
          <w:sz w:val="24"/>
          <w:szCs w:val="24"/>
          <w:lang w:val="es-MX" w:eastAsia="es-ES"/>
        </w:rPr>
      </w:pPr>
    </w:p>
    <w:p w14:paraId="26762998" w14:textId="77777777" w:rsidR="00374E56" w:rsidRPr="00432E13" w:rsidRDefault="00374E56" w:rsidP="00374E56">
      <w:pPr>
        <w:widowControl w:val="0"/>
        <w:numPr>
          <w:ilvl w:val="0"/>
          <w:numId w:val="12"/>
        </w:numPr>
        <w:tabs>
          <w:tab w:val="left" w:pos="-1800"/>
          <w:tab w:val="left" w:pos="-540"/>
        </w:tabs>
        <w:spacing w:after="0" w:line="240" w:lineRule="auto"/>
        <w:ind w:left="1191" w:right="680" w:hanging="720"/>
        <w:jc w:val="both"/>
        <w:rPr>
          <w:rFonts w:ascii="Arial" w:hAnsi="Arial" w:cs="Arial"/>
          <w:i/>
          <w:iCs/>
          <w:sz w:val="24"/>
          <w:szCs w:val="24"/>
        </w:rPr>
      </w:pPr>
      <w:r w:rsidRPr="00432E13">
        <w:rPr>
          <w:rFonts w:ascii="Arial" w:hAnsi="Arial" w:cs="Arial"/>
          <w:i/>
          <w:iCs/>
          <w:sz w:val="24"/>
          <w:szCs w:val="24"/>
        </w:rPr>
        <w:t xml:space="preserve">DEPARTAMENTOS: constituyen estructuras que ejecutan las actividades permanentes de las vicerrectorías. </w:t>
      </w:r>
    </w:p>
    <w:p w14:paraId="1E2663D1" w14:textId="77777777" w:rsidR="00374E56" w:rsidRPr="00432E13" w:rsidRDefault="00374E56" w:rsidP="00374E56">
      <w:pPr>
        <w:widowControl w:val="0"/>
        <w:tabs>
          <w:tab w:val="left" w:pos="-540"/>
          <w:tab w:val="left" w:pos="360"/>
          <w:tab w:val="left" w:pos="1543"/>
        </w:tabs>
        <w:spacing w:after="0" w:line="240" w:lineRule="auto"/>
        <w:ind w:left="1191" w:right="680"/>
        <w:jc w:val="both"/>
        <w:rPr>
          <w:rFonts w:ascii="Arial" w:hAnsi="Arial" w:cs="Arial"/>
          <w:i/>
          <w:iCs/>
          <w:sz w:val="24"/>
          <w:szCs w:val="24"/>
        </w:rPr>
      </w:pPr>
    </w:p>
    <w:p w14:paraId="41D01A39" w14:textId="77777777" w:rsidR="00374E56" w:rsidRPr="00432E13" w:rsidRDefault="00374E56" w:rsidP="00374E56">
      <w:pPr>
        <w:widowControl w:val="0"/>
        <w:numPr>
          <w:ilvl w:val="1"/>
          <w:numId w:val="1"/>
        </w:numPr>
        <w:tabs>
          <w:tab w:val="left" w:pos="-2250"/>
          <w:tab w:val="left" w:pos="-540"/>
        </w:tabs>
        <w:spacing w:after="0" w:line="240" w:lineRule="auto"/>
        <w:ind w:left="1191" w:right="680" w:hanging="283"/>
        <w:jc w:val="both"/>
        <w:rPr>
          <w:rFonts w:ascii="Arial" w:hAnsi="Arial" w:cs="Arial"/>
          <w:i/>
          <w:iCs/>
          <w:sz w:val="24"/>
          <w:szCs w:val="24"/>
        </w:rPr>
      </w:pPr>
      <w:r w:rsidRPr="00432E13">
        <w:rPr>
          <w:rFonts w:ascii="Arial" w:hAnsi="Arial" w:cs="Arial"/>
          <w:i/>
          <w:iCs/>
          <w:sz w:val="24"/>
          <w:szCs w:val="24"/>
        </w:rPr>
        <w:t>Cuentan con su propia estructura jerárquica, definición de cargos y denominación, responde a criterios estandarizados institucionalmente por el Reglamento del Sistema de Apoyo a la Academia y cuenta con una dirección, con plenas competencias de superior jerárquico inmediato y responsable de la gestión administrativa del Departamento. El director de la unidad administrativa es subordinado directo del Vicerrector.</w:t>
      </w:r>
    </w:p>
    <w:p w14:paraId="678AD99E" w14:textId="77777777" w:rsidR="00374E56" w:rsidRPr="00432E13" w:rsidRDefault="00374E56" w:rsidP="00374E56">
      <w:pPr>
        <w:widowControl w:val="0"/>
        <w:tabs>
          <w:tab w:val="left" w:pos="-2250"/>
          <w:tab w:val="left" w:pos="-540"/>
        </w:tabs>
        <w:spacing w:after="0" w:line="240" w:lineRule="auto"/>
        <w:ind w:left="1191" w:right="680" w:hanging="731"/>
        <w:jc w:val="both"/>
        <w:rPr>
          <w:rFonts w:ascii="Arial" w:hAnsi="Arial" w:cs="Arial"/>
          <w:i/>
          <w:iCs/>
          <w:sz w:val="24"/>
          <w:szCs w:val="24"/>
        </w:rPr>
      </w:pPr>
    </w:p>
    <w:p w14:paraId="54CB653A" w14:textId="77777777" w:rsidR="00374E56" w:rsidRPr="00432E13" w:rsidRDefault="00374E56" w:rsidP="00374E56">
      <w:pPr>
        <w:widowControl w:val="0"/>
        <w:numPr>
          <w:ilvl w:val="1"/>
          <w:numId w:val="1"/>
        </w:numPr>
        <w:tabs>
          <w:tab w:val="left" w:pos="-2250"/>
          <w:tab w:val="left" w:pos="-540"/>
        </w:tabs>
        <w:spacing w:after="0" w:line="240" w:lineRule="auto"/>
        <w:ind w:left="1191" w:right="680" w:hanging="425"/>
        <w:jc w:val="both"/>
        <w:rPr>
          <w:rFonts w:ascii="Arial" w:hAnsi="Arial" w:cs="Arial"/>
          <w:i/>
          <w:iCs/>
          <w:sz w:val="24"/>
          <w:szCs w:val="24"/>
        </w:rPr>
      </w:pPr>
      <w:r w:rsidRPr="00432E13">
        <w:rPr>
          <w:rFonts w:ascii="Arial" w:hAnsi="Arial" w:cs="Arial"/>
          <w:i/>
          <w:iCs/>
          <w:sz w:val="24"/>
          <w:szCs w:val="24"/>
        </w:rPr>
        <w:t xml:space="preserve">Estas unidades solamente podrán estar adscritas a las </w:t>
      </w:r>
      <w:r w:rsidRPr="00432E13">
        <w:rPr>
          <w:rFonts w:ascii="Arial" w:hAnsi="Arial" w:cs="Arial"/>
          <w:i/>
          <w:iCs/>
          <w:sz w:val="24"/>
          <w:szCs w:val="24"/>
        </w:rPr>
        <w:lastRenderedPageBreak/>
        <w:t>Vicerrectorías, con excepción de la Dirección de Tecnología de la Información y Comunicación que estará adscrita a la Rectoría.</w:t>
      </w:r>
    </w:p>
    <w:p w14:paraId="19F75251" w14:textId="77777777" w:rsidR="00374E56" w:rsidRPr="00432E13" w:rsidRDefault="00374E56" w:rsidP="00374E56">
      <w:pPr>
        <w:pStyle w:val="Default"/>
        <w:ind w:right="567"/>
        <w:jc w:val="both"/>
        <w:rPr>
          <w:color w:val="auto"/>
        </w:rPr>
      </w:pPr>
    </w:p>
    <w:p w14:paraId="401DA4A6" w14:textId="77777777" w:rsidR="00374E56" w:rsidRPr="00432E13" w:rsidRDefault="00374E56" w:rsidP="00374E56">
      <w:pPr>
        <w:pStyle w:val="Ttulo1"/>
        <w:spacing w:line="240" w:lineRule="auto"/>
      </w:pPr>
      <w:bookmarkStart w:id="13" w:name="_Toc85733004"/>
      <w:r w:rsidRPr="00432E13">
        <w:t>7. Estructura orgánica actual</w:t>
      </w:r>
      <w:bookmarkEnd w:id="13"/>
    </w:p>
    <w:p w14:paraId="4C424920" w14:textId="77777777" w:rsidR="00374E56" w:rsidRDefault="00374E56" w:rsidP="00374E56">
      <w:pPr>
        <w:spacing w:after="0" w:line="240" w:lineRule="auto"/>
        <w:jc w:val="both"/>
        <w:rPr>
          <w:rFonts w:ascii="Arial" w:hAnsi="Arial" w:cs="Arial"/>
          <w:sz w:val="24"/>
          <w:szCs w:val="24"/>
        </w:rPr>
      </w:pPr>
    </w:p>
    <w:p w14:paraId="25FC1BC8" w14:textId="77777777" w:rsidR="00374E56" w:rsidRDefault="00374E56" w:rsidP="00374E56">
      <w:pPr>
        <w:spacing w:after="0" w:line="240" w:lineRule="auto"/>
        <w:jc w:val="both"/>
        <w:rPr>
          <w:rFonts w:ascii="Arial" w:hAnsi="Arial" w:cs="Arial"/>
          <w:sz w:val="24"/>
          <w:szCs w:val="24"/>
        </w:rPr>
      </w:pPr>
      <w:r w:rsidRPr="00432E13">
        <w:rPr>
          <w:rFonts w:ascii="Arial" w:hAnsi="Arial" w:cs="Arial"/>
          <w:sz w:val="24"/>
          <w:szCs w:val="24"/>
        </w:rPr>
        <w:t>Se presenta el organigrama del Programa de Servicios Generales, compuesto por la Sección de Seguridad Institucional, Sección de Documentación y Archivo y la Sección de Transporte Institucional, conforme la estructura aprobada mediante acuerdo del Consejo Universitario SCU-1975-2013 del 15 de octubre del 2013, publicado en la UNA Gaceta 13-2013.</w:t>
      </w:r>
    </w:p>
    <w:p w14:paraId="53C28240" w14:textId="77777777" w:rsidR="00374E56" w:rsidRPr="00432E13" w:rsidRDefault="00374E56" w:rsidP="00374E56">
      <w:pPr>
        <w:spacing w:after="0" w:line="240" w:lineRule="auto"/>
        <w:jc w:val="both"/>
        <w:rPr>
          <w:rFonts w:ascii="Arial" w:hAnsi="Arial" w:cs="Arial"/>
          <w:sz w:val="24"/>
          <w:szCs w:val="24"/>
        </w:rPr>
      </w:pPr>
    </w:p>
    <w:p w14:paraId="680BACBC" w14:textId="77777777" w:rsidR="00374E56" w:rsidRPr="00432E13" w:rsidRDefault="00374E56" w:rsidP="00374E56">
      <w:pPr>
        <w:spacing w:after="0" w:line="240" w:lineRule="auto"/>
        <w:rPr>
          <w:rFonts w:ascii="Arial" w:hAnsi="Arial" w:cs="Arial"/>
          <w:sz w:val="24"/>
          <w:szCs w:val="24"/>
        </w:rPr>
      </w:pPr>
      <w:r w:rsidRPr="00432E13">
        <w:rPr>
          <w:rFonts w:ascii="Arial" w:hAnsi="Arial" w:cs="Arial"/>
          <w:noProof/>
          <w:sz w:val="24"/>
          <w:szCs w:val="24"/>
        </w:rPr>
        <w:drawing>
          <wp:inline distT="0" distB="0" distL="0" distR="0" wp14:anchorId="622838F6" wp14:editId="3C1E102E">
            <wp:extent cx="5962650" cy="3312795"/>
            <wp:effectExtent l="0" t="57150" r="0" b="78105"/>
            <wp:docPr id="7" name="Diagrama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22EEA02F" w14:textId="77777777" w:rsidR="00374E56" w:rsidRDefault="00374E56" w:rsidP="00374E56">
      <w:pPr>
        <w:pStyle w:val="Ttulo1"/>
        <w:spacing w:line="240" w:lineRule="auto"/>
      </w:pPr>
      <w:bookmarkStart w:id="14" w:name="_Toc85733005"/>
    </w:p>
    <w:p w14:paraId="3783F687" w14:textId="77777777" w:rsidR="00374E56" w:rsidRPr="00432E13" w:rsidRDefault="00374E56" w:rsidP="00374E56">
      <w:pPr>
        <w:pStyle w:val="Ttulo1"/>
        <w:spacing w:line="240" w:lineRule="auto"/>
      </w:pPr>
      <w:r w:rsidRPr="00432E13">
        <w:t>8. Funciones generales y específicas de la instancia</w:t>
      </w:r>
      <w:bookmarkEnd w:id="14"/>
    </w:p>
    <w:p w14:paraId="5C956F82" w14:textId="77777777" w:rsidR="00374E56" w:rsidRDefault="00374E56" w:rsidP="00374E56">
      <w:pPr>
        <w:spacing w:after="0" w:line="240" w:lineRule="auto"/>
        <w:jc w:val="both"/>
        <w:rPr>
          <w:rFonts w:ascii="Arial" w:hAnsi="Arial" w:cs="Arial"/>
          <w:sz w:val="24"/>
          <w:szCs w:val="24"/>
        </w:rPr>
      </w:pPr>
    </w:p>
    <w:p w14:paraId="6BE3BF97" w14:textId="77777777" w:rsidR="00374E56" w:rsidRDefault="00374E56" w:rsidP="00374E56">
      <w:pPr>
        <w:spacing w:after="0" w:line="240" w:lineRule="auto"/>
        <w:jc w:val="both"/>
        <w:rPr>
          <w:rFonts w:ascii="Arial" w:hAnsi="Arial" w:cs="Arial"/>
          <w:sz w:val="24"/>
          <w:szCs w:val="24"/>
        </w:rPr>
      </w:pPr>
      <w:r w:rsidRPr="00432E13">
        <w:rPr>
          <w:rFonts w:ascii="Arial" w:hAnsi="Arial" w:cs="Arial"/>
          <w:sz w:val="24"/>
          <w:szCs w:val="24"/>
        </w:rPr>
        <w:t>El Programa de Servicios Generales es la instancia encargada de proporcionar, oportuna y eficientemente, los servicios de apoyo que requiere la Universidad Nacional en materia de servicios públicos, transporte, archivo y seguridad, aplicando metodologías de gestión de calidad, para obtener los más altos niveles de eficiencia, con la correcta utilización del recurso humano, económico y material, que contribuirán a lograr un buen ambiente de trabajo y elevar los niveles de eficiencia de la Universidad.</w:t>
      </w:r>
    </w:p>
    <w:p w14:paraId="1B39FD3E" w14:textId="77777777" w:rsidR="00374E56" w:rsidRPr="00432E13" w:rsidRDefault="00374E56" w:rsidP="00374E56">
      <w:pPr>
        <w:spacing w:after="0" w:line="240" w:lineRule="auto"/>
        <w:jc w:val="both"/>
        <w:rPr>
          <w:rFonts w:ascii="Arial" w:hAnsi="Arial" w:cs="Arial"/>
          <w:sz w:val="24"/>
          <w:szCs w:val="24"/>
        </w:rPr>
      </w:pPr>
    </w:p>
    <w:p w14:paraId="1AB4F0E4" w14:textId="77777777" w:rsidR="00374E56" w:rsidRPr="00432E13" w:rsidRDefault="00374E56" w:rsidP="00374E56">
      <w:pPr>
        <w:pStyle w:val="Ttulo2"/>
        <w:rPr>
          <w:rFonts w:ascii="Arial" w:hAnsi="Arial" w:cs="Arial"/>
          <w:b/>
          <w:bCs/>
          <w:sz w:val="24"/>
          <w:szCs w:val="24"/>
        </w:rPr>
      </w:pPr>
      <w:bookmarkStart w:id="15" w:name="_Toc85733006"/>
      <w:r w:rsidRPr="00432E13">
        <w:rPr>
          <w:rFonts w:ascii="Arial" w:hAnsi="Arial" w:cs="Arial"/>
          <w:b/>
          <w:bCs/>
          <w:sz w:val="24"/>
          <w:szCs w:val="24"/>
        </w:rPr>
        <w:t>8.1 Dirección del Programa de Servicios Generales</w:t>
      </w:r>
      <w:bookmarkEnd w:id="15"/>
    </w:p>
    <w:p w14:paraId="2A8A2B9A" w14:textId="77777777" w:rsidR="00374E56" w:rsidRPr="00432E13" w:rsidRDefault="00374E56" w:rsidP="00374E56">
      <w:pPr>
        <w:spacing w:after="0" w:line="240" w:lineRule="auto"/>
        <w:jc w:val="both"/>
        <w:rPr>
          <w:rFonts w:ascii="Arial" w:hAnsi="Arial" w:cs="Arial"/>
          <w:b/>
          <w:bCs/>
          <w:i/>
          <w:iCs/>
          <w:sz w:val="24"/>
          <w:szCs w:val="24"/>
        </w:rPr>
      </w:pPr>
      <w:bookmarkStart w:id="16" w:name="_Hlk84499720"/>
    </w:p>
    <w:p w14:paraId="11B78572" w14:textId="77777777" w:rsidR="00374E56" w:rsidRPr="00432E13" w:rsidRDefault="00374E56" w:rsidP="00374E56">
      <w:pPr>
        <w:spacing w:after="0" w:line="240" w:lineRule="auto"/>
        <w:jc w:val="both"/>
        <w:rPr>
          <w:rFonts w:ascii="Arial" w:hAnsi="Arial" w:cs="Arial"/>
          <w:b/>
          <w:bCs/>
          <w:i/>
          <w:iCs/>
          <w:sz w:val="24"/>
          <w:szCs w:val="24"/>
        </w:rPr>
      </w:pPr>
      <w:r w:rsidRPr="00432E13">
        <w:rPr>
          <w:rFonts w:ascii="Arial" w:hAnsi="Arial" w:cs="Arial"/>
          <w:b/>
          <w:bCs/>
          <w:i/>
          <w:iCs/>
          <w:sz w:val="24"/>
          <w:szCs w:val="24"/>
        </w:rPr>
        <w:t>Funciones generales:</w:t>
      </w:r>
    </w:p>
    <w:bookmarkEnd w:id="16"/>
    <w:p w14:paraId="4887195D" w14:textId="77777777" w:rsidR="00374E56" w:rsidRPr="00432E13" w:rsidRDefault="00374E56" w:rsidP="00374E56">
      <w:pPr>
        <w:pStyle w:val="Prrafodelista"/>
        <w:numPr>
          <w:ilvl w:val="0"/>
          <w:numId w:val="2"/>
        </w:numPr>
        <w:suppressAutoHyphens w:val="0"/>
        <w:contextualSpacing/>
        <w:rPr>
          <w:rFonts w:ascii="Arial" w:hAnsi="Arial" w:cs="Arial"/>
        </w:rPr>
      </w:pPr>
      <w:r w:rsidRPr="00432E13">
        <w:rPr>
          <w:rFonts w:ascii="Arial" w:hAnsi="Arial" w:cs="Arial"/>
        </w:rPr>
        <w:lastRenderedPageBreak/>
        <w:t>Planear, organizar, dirigir, supervisar, coordinar, controlar, evaluar y rendir cuentas, junto con los jefes de las secciones a su cargo, el trabajo que le compete al programa.</w:t>
      </w:r>
    </w:p>
    <w:p w14:paraId="01E4F269" w14:textId="77777777" w:rsidR="00374E56" w:rsidRPr="00432E13" w:rsidRDefault="00374E56" w:rsidP="00374E56">
      <w:pPr>
        <w:pStyle w:val="Prrafodelista"/>
        <w:numPr>
          <w:ilvl w:val="0"/>
          <w:numId w:val="2"/>
        </w:numPr>
        <w:suppressAutoHyphens w:val="0"/>
        <w:contextualSpacing/>
        <w:rPr>
          <w:rFonts w:ascii="Arial" w:hAnsi="Arial" w:cs="Arial"/>
        </w:rPr>
      </w:pPr>
      <w:r w:rsidRPr="00432E13">
        <w:rPr>
          <w:rFonts w:ascii="Arial" w:hAnsi="Arial" w:cs="Arial"/>
        </w:rPr>
        <w:t>Elaborar juntamente con las secciones adscritas al programa, el plan correspondiente a su gestión y los planes específicos de las mismas, además velar por su implementación, seguimiento y evaluación.</w:t>
      </w:r>
    </w:p>
    <w:p w14:paraId="47344FA8" w14:textId="77777777" w:rsidR="00374E56" w:rsidRPr="00432E13" w:rsidRDefault="00374E56" w:rsidP="00374E56">
      <w:pPr>
        <w:pStyle w:val="Prrafodelista"/>
        <w:numPr>
          <w:ilvl w:val="0"/>
          <w:numId w:val="2"/>
        </w:numPr>
        <w:suppressAutoHyphens w:val="0"/>
        <w:contextualSpacing/>
        <w:rPr>
          <w:rFonts w:ascii="Arial" w:hAnsi="Arial" w:cs="Arial"/>
        </w:rPr>
      </w:pPr>
      <w:r w:rsidRPr="00432E13">
        <w:rPr>
          <w:rFonts w:ascii="Arial" w:hAnsi="Arial" w:cs="Arial"/>
        </w:rPr>
        <w:t>Recomendar, elaborar y presentar a las autoridades universitarias, nuevos proyectos en el ámbito de acción del programa con el objetivo de mejorar, actualizar y hacer más eficientes los servicios para contribuir con el desarrollo institucional.</w:t>
      </w:r>
    </w:p>
    <w:p w14:paraId="3CE0ABA3" w14:textId="77777777" w:rsidR="00374E56" w:rsidRPr="00432E13" w:rsidRDefault="00374E56" w:rsidP="00374E56">
      <w:pPr>
        <w:pStyle w:val="Prrafodelista"/>
        <w:numPr>
          <w:ilvl w:val="0"/>
          <w:numId w:val="2"/>
        </w:numPr>
        <w:suppressAutoHyphens w:val="0"/>
        <w:contextualSpacing/>
        <w:rPr>
          <w:rFonts w:ascii="Arial" w:hAnsi="Arial" w:cs="Arial"/>
        </w:rPr>
      </w:pPr>
      <w:r w:rsidRPr="00432E13">
        <w:rPr>
          <w:rFonts w:ascii="Arial" w:hAnsi="Arial" w:cs="Arial"/>
        </w:rPr>
        <w:t>Velar por el desarrollo del talento humano del programa, con el objetivo de implementar el cambio organizacional hacia la eficiencia y calidad.</w:t>
      </w:r>
    </w:p>
    <w:p w14:paraId="12256143" w14:textId="77777777" w:rsidR="00374E56" w:rsidRPr="00432E13" w:rsidRDefault="00374E56" w:rsidP="00374E56">
      <w:pPr>
        <w:pStyle w:val="Prrafodelista"/>
        <w:numPr>
          <w:ilvl w:val="0"/>
          <w:numId w:val="2"/>
        </w:numPr>
        <w:suppressAutoHyphens w:val="0"/>
        <w:contextualSpacing/>
        <w:rPr>
          <w:rFonts w:ascii="Arial" w:hAnsi="Arial" w:cs="Arial"/>
        </w:rPr>
      </w:pPr>
      <w:r w:rsidRPr="00432E13">
        <w:rPr>
          <w:rFonts w:ascii="Arial" w:hAnsi="Arial" w:cs="Arial"/>
        </w:rPr>
        <w:t>Servir de enlace de comunicación entre las instancias que integran el programa con la comunidad universitaria para conocer las necesidades de los usuarios y adaptar los servicios a la realidad de la institución.</w:t>
      </w:r>
    </w:p>
    <w:p w14:paraId="3F110109" w14:textId="77777777" w:rsidR="00374E56" w:rsidRPr="00432E13" w:rsidRDefault="00374E56" w:rsidP="00374E56">
      <w:pPr>
        <w:pStyle w:val="Prrafodelista"/>
        <w:numPr>
          <w:ilvl w:val="0"/>
          <w:numId w:val="2"/>
        </w:numPr>
        <w:suppressAutoHyphens w:val="0"/>
        <w:contextualSpacing/>
        <w:rPr>
          <w:rFonts w:ascii="Arial" w:hAnsi="Arial" w:cs="Arial"/>
        </w:rPr>
      </w:pPr>
      <w:r w:rsidRPr="00432E13">
        <w:rPr>
          <w:rFonts w:ascii="Arial" w:hAnsi="Arial" w:cs="Arial"/>
        </w:rPr>
        <w:t>Supervisar y controlar que los servicios que se prestan en el programa sean oportunos y de calidad.</w:t>
      </w:r>
    </w:p>
    <w:p w14:paraId="0A618ADE" w14:textId="77777777" w:rsidR="00374E56" w:rsidRPr="00432E13" w:rsidRDefault="00374E56" w:rsidP="00374E56">
      <w:pPr>
        <w:pStyle w:val="Prrafodelista"/>
        <w:numPr>
          <w:ilvl w:val="0"/>
          <w:numId w:val="2"/>
        </w:numPr>
        <w:suppressAutoHyphens w:val="0"/>
        <w:contextualSpacing/>
        <w:rPr>
          <w:rFonts w:ascii="Arial" w:hAnsi="Arial" w:cs="Arial"/>
        </w:rPr>
      </w:pPr>
      <w:r w:rsidRPr="00432E13">
        <w:rPr>
          <w:rFonts w:ascii="Arial" w:hAnsi="Arial" w:cs="Arial"/>
        </w:rPr>
        <w:t>Participar en comisiones institucionales e interinstitucionales en temas atinentes al programa o en representación de la Vicerrectoría de Administración cuando así sea solicitado.</w:t>
      </w:r>
    </w:p>
    <w:p w14:paraId="5B191CE5" w14:textId="77777777" w:rsidR="00374E56" w:rsidRPr="00432E13" w:rsidRDefault="00374E56" w:rsidP="00374E56">
      <w:pPr>
        <w:pStyle w:val="Prrafodelista"/>
        <w:numPr>
          <w:ilvl w:val="0"/>
          <w:numId w:val="2"/>
        </w:numPr>
        <w:suppressAutoHyphens w:val="0"/>
        <w:ind w:left="357" w:hanging="357"/>
        <w:contextualSpacing/>
        <w:rPr>
          <w:rFonts w:ascii="Arial" w:hAnsi="Arial" w:cs="Arial"/>
          <w:b/>
          <w:bCs/>
          <w:i/>
          <w:iCs/>
        </w:rPr>
      </w:pPr>
      <w:r w:rsidRPr="00432E13">
        <w:rPr>
          <w:rFonts w:ascii="Arial" w:hAnsi="Arial" w:cs="Arial"/>
        </w:rPr>
        <w:t>Coadyuvar en la formulación del plan de presupuesto anual de la Vicerrectoría de Administración, contribuyendo en la definición de criterios y prioridades de asignación de recursos para el correcto desempeño de las labores administrativas y el oportuno suministro de los servicios generales.</w:t>
      </w:r>
    </w:p>
    <w:p w14:paraId="6D766A82" w14:textId="77777777" w:rsidR="00374E56" w:rsidRPr="00432E13" w:rsidRDefault="00374E56" w:rsidP="00374E56">
      <w:pPr>
        <w:pStyle w:val="Prrafodelista"/>
        <w:ind w:left="357"/>
        <w:rPr>
          <w:rFonts w:ascii="Arial" w:hAnsi="Arial" w:cs="Arial"/>
          <w:b/>
          <w:bCs/>
          <w:i/>
          <w:iCs/>
        </w:rPr>
      </w:pPr>
    </w:p>
    <w:p w14:paraId="72E0FDF3" w14:textId="77777777" w:rsidR="00374E56" w:rsidRPr="00432E13" w:rsidRDefault="00374E56" w:rsidP="00374E56">
      <w:pPr>
        <w:spacing w:after="0" w:line="240" w:lineRule="auto"/>
        <w:jc w:val="both"/>
        <w:rPr>
          <w:rFonts w:ascii="Arial" w:hAnsi="Arial" w:cs="Arial"/>
          <w:b/>
          <w:bCs/>
          <w:i/>
          <w:iCs/>
          <w:sz w:val="24"/>
          <w:szCs w:val="24"/>
        </w:rPr>
      </w:pPr>
      <w:r w:rsidRPr="00432E13">
        <w:rPr>
          <w:rFonts w:ascii="Arial" w:hAnsi="Arial" w:cs="Arial"/>
          <w:b/>
          <w:bCs/>
          <w:i/>
          <w:iCs/>
          <w:sz w:val="24"/>
          <w:szCs w:val="24"/>
        </w:rPr>
        <w:t xml:space="preserve">Funciones específicas: </w:t>
      </w:r>
    </w:p>
    <w:p w14:paraId="3C7B55E1" w14:textId="77777777" w:rsidR="00374E56" w:rsidRPr="00432E13" w:rsidRDefault="00374E56" w:rsidP="00374E56">
      <w:pPr>
        <w:pStyle w:val="Prrafodelista"/>
        <w:numPr>
          <w:ilvl w:val="0"/>
          <w:numId w:val="6"/>
        </w:numPr>
        <w:suppressAutoHyphens w:val="0"/>
        <w:ind w:left="360"/>
        <w:contextualSpacing/>
        <w:rPr>
          <w:rFonts w:ascii="Arial" w:hAnsi="Arial" w:cs="Arial"/>
        </w:rPr>
      </w:pPr>
      <w:r w:rsidRPr="00432E13">
        <w:rPr>
          <w:rFonts w:ascii="Arial" w:hAnsi="Arial" w:cs="Arial"/>
        </w:rPr>
        <w:t xml:space="preserve">Apoyar a la Vicerrectoría de Administración en la planeación, atención y control de los servicios de apoyo que requieran las instancias universitarias para su mejor desempeño. </w:t>
      </w:r>
    </w:p>
    <w:p w14:paraId="629A634A" w14:textId="77777777" w:rsidR="00374E56" w:rsidRPr="00432E13" w:rsidRDefault="00374E56" w:rsidP="00374E56">
      <w:pPr>
        <w:pStyle w:val="Prrafodelista"/>
        <w:numPr>
          <w:ilvl w:val="0"/>
          <w:numId w:val="6"/>
        </w:numPr>
        <w:suppressAutoHyphens w:val="0"/>
        <w:ind w:left="360"/>
        <w:contextualSpacing/>
        <w:rPr>
          <w:rFonts w:ascii="Arial" w:hAnsi="Arial" w:cs="Arial"/>
        </w:rPr>
      </w:pPr>
      <w:r w:rsidRPr="00432E13">
        <w:rPr>
          <w:rFonts w:ascii="Arial" w:hAnsi="Arial" w:cs="Arial"/>
        </w:rPr>
        <w:t>Formular el plan de presupuesto anual, definir criterios y prioridades de asignación de recursos para el correcto desempeño de las labores administrativas y el oportuno suministro de los servicios generales.</w:t>
      </w:r>
    </w:p>
    <w:p w14:paraId="57E003D2" w14:textId="77777777" w:rsidR="00374E56" w:rsidRPr="00432E13" w:rsidRDefault="00374E56" w:rsidP="00374E56">
      <w:pPr>
        <w:pStyle w:val="Prrafodelista"/>
        <w:numPr>
          <w:ilvl w:val="0"/>
          <w:numId w:val="6"/>
        </w:numPr>
        <w:suppressAutoHyphens w:val="0"/>
        <w:ind w:left="360"/>
        <w:contextualSpacing/>
        <w:rPr>
          <w:rFonts w:ascii="Arial" w:hAnsi="Arial" w:cs="Arial"/>
        </w:rPr>
      </w:pPr>
      <w:r w:rsidRPr="00432E13">
        <w:rPr>
          <w:rFonts w:ascii="Arial" w:hAnsi="Arial" w:cs="Arial"/>
        </w:rPr>
        <w:t>Velar por mantener relaciones internas sanas entre los funcionarios del programa y desarrollar el trabajo en equipo.</w:t>
      </w:r>
    </w:p>
    <w:p w14:paraId="47FF6562" w14:textId="77777777" w:rsidR="00374E56" w:rsidRPr="00432E13" w:rsidRDefault="00374E56" w:rsidP="00374E56">
      <w:pPr>
        <w:pStyle w:val="Prrafodelista"/>
        <w:numPr>
          <w:ilvl w:val="0"/>
          <w:numId w:val="6"/>
        </w:numPr>
        <w:suppressAutoHyphens w:val="0"/>
        <w:ind w:left="360"/>
        <w:contextualSpacing/>
        <w:rPr>
          <w:rFonts w:ascii="Arial" w:hAnsi="Arial" w:cs="Arial"/>
        </w:rPr>
      </w:pPr>
      <w:r w:rsidRPr="00432E13">
        <w:rPr>
          <w:rFonts w:ascii="Arial" w:hAnsi="Arial" w:cs="Arial"/>
        </w:rPr>
        <w:t>Elaborar de forma integrada el Plan Operativo Anual del Programa de Servicios Generales.</w:t>
      </w:r>
    </w:p>
    <w:p w14:paraId="2BE12F21" w14:textId="77777777" w:rsidR="00374E56" w:rsidRPr="00432E13" w:rsidRDefault="00374E56" w:rsidP="00374E56">
      <w:pPr>
        <w:pStyle w:val="Prrafodelista"/>
        <w:numPr>
          <w:ilvl w:val="0"/>
          <w:numId w:val="6"/>
        </w:numPr>
        <w:suppressAutoHyphens w:val="0"/>
        <w:ind w:left="360"/>
        <w:contextualSpacing/>
        <w:rPr>
          <w:rFonts w:ascii="Arial" w:hAnsi="Arial" w:cs="Arial"/>
        </w:rPr>
      </w:pPr>
      <w:r w:rsidRPr="00432E13">
        <w:rPr>
          <w:rFonts w:ascii="Arial" w:hAnsi="Arial" w:cs="Arial"/>
        </w:rPr>
        <w:t>Coadyuvar en los procesos de contratación que sean necesarios para la prestación de los servicios de las diferentes instancias del programa.</w:t>
      </w:r>
    </w:p>
    <w:p w14:paraId="78D9C63F" w14:textId="77777777" w:rsidR="00374E56" w:rsidRPr="00432E13" w:rsidRDefault="00374E56" w:rsidP="00374E56">
      <w:pPr>
        <w:pStyle w:val="Prrafodelista"/>
        <w:numPr>
          <w:ilvl w:val="0"/>
          <w:numId w:val="6"/>
        </w:numPr>
        <w:suppressAutoHyphens w:val="0"/>
        <w:ind w:left="360"/>
        <w:contextualSpacing/>
        <w:rPr>
          <w:rFonts w:ascii="Arial" w:hAnsi="Arial" w:cs="Arial"/>
        </w:rPr>
      </w:pPr>
      <w:r w:rsidRPr="00432E13">
        <w:rPr>
          <w:rFonts w:ascii="Arial" w:hAnsi="Arial" w:cs="Arial"/>
        </w:rPr>
        <w:t>Verificar que la contratación de servicios en general dentro de su competencia, se realicen con estricto apego a lo dispuesto en la normativa.</w:t>
      </w:r>
    </w:p>
    <w:p w14:paraId="5597671B" w14:textId="77777777" w:rsidR="00374E56" w:rsidRPr="00432E13" w:rsidRDefault="00374E56" w:rsidP="00374E56">
      <w:pPr>
        <w:pStyle w:val="Prrafodelista"/>
        <w:numPr>
          <w:ilvl w:val="0"/>
          <w:numId w:val="6"/>
        </w:numPr>
        <w:suppressAutoHyphens w:val="0"/>
        <w:ind w:left="360"/>
        <w:contextualSpacing/>
        <w:rPr>
          <w:rFonts w:ascii="Arial" w:hAnsi="Arial" w:cs="Arial"/>
        </w:rPr>
      </w:pPr>
      <w:r w:rsidRPr="00432E13">
        <w:rPr>
          <w:rFonts w:ascii="Arial" w:hAnsi="Arial" w:cs="Arial"/>
        </w:rPr>
        <w:t>Elaborar los informes y reportes de las operaciones del programa y sus instancias para los diferentes entes universitarios que así se hayan establecido en apego a la rendición de cuentas o que sean solicitados eventualmente.</w:t>
      </w:r>
    </w:p>
    <w:p w14:paraId="2C5B5957" w14:textId="77777777" w:rsidR="00374E56" w:rsidRPr="00432E13" w:rsidRDefault="00374E56" w:rsidP="00374E56">
      <w:pPr>
        <w:pStyle w:val="Prrafodelista"/>
        <w:numPr>
          <w:ilvl w:val="0"/>
          <w:numId w:val="6"/>
        </w:numPr>
        <w:suppressAutoHyphens w:val="0"/>
        <w:ind w:left="360"/>
        <w:contextualSpacing/>
        <w:rPr>
          <w:rFonts w:ascii="Arial" w:hAnsi="Arial" w:cs="Arial"/>
        </w:rPr>
      </w:pPr>
      <w:r w:rsidRPr="00432E13">
        <w:rPr>
          <w:rFonts w:ascii="Arial" w:hAnsi="Arial" w:cs="Arial"/>
        </w:rPr>
        <w:t>Supervisar el uso oportuno y racional de los activos y recursos presupuestarios que están asignados al programa.</w:t>
      </w:r>
    </w:p>
    <w:p w14:paraId="477F32F9" w14:textId="77777777" w:rsidR="00374E56" w:rsidRPr="00432E13" w:rsidRDefault="00374E56" w:rsidP="00374E56">
      <w:pPr>
        <w:pStyle w:val="Prrafodelista"/>
        <w:numPr>
          <w:ilvl w:val="0"/>
          <w:numId w:val="6"/>
        </w:numPr>
        <w:suppressAutoHyphens w:val="0"/>
        <w:ind w:left="360"/>
        <w:contextualSpacing/>
        <w:rPr>
          <w:rFonts w:ascii="Arial" w:hAnsi="Arial" w:cs="Arial"/>
        </w:rPr>
      </w:pPr>
      <w:r w:rsidRPr="00432E13">
        <w:rPr>
          <w:rFonts w:ascii="Arial" w:hAnsi="Arial" w:cs="Arial"/>
        </w:rPr>
        <w:lastRenderedPageBreak/>
        <w:t>Gestionar la asignación presupuestaria extraordinaria que se requiera para cumplir con los servicios durante todo el año.</w:t>
      </w:r>
    </w:p>
    <w:p w14:paraId="75D36886" w14:textId="77777777" w:rsidR="00374E56" w:rsidRPr="00432E13" w:rsidRDefault="00374E56" w:rsidP="00374E56">
      <w:pPr>
        <w:pStyle w:val="Prrafodelista"/>
        <w:ind w:left="357"/>
        <w:rPr>
          <w:rFonts w:ascii="Arial" w:hAnsi="Arial" w:cs="Arial"/>
        </w:rPr>
      </w:pPr>
    </w:p>
    <w:p w14:paraId="4A5DD65D" w14:textId="77777777" w:rsidR="00374E56" w:rsidRPr="00432E13" w:rsidRDefault="00374E56" w:rsidP="00374E56">
      <w:pPr>
        <w:pStyle w:val="Ttulo2"/>
        <w:rPr>
          <w:rFonts w:ascii="Arial" w:hAnsi="Arial" w:cs="Arial"/>
          <w:b/>
          <w:bCs/>
          <w:sz w:val="24"/>
          <w:szCs w:val="24"/>
        </w:rPr>
      </w:pPr>
      <w:bookmarkStart w:id="17" w:name="_Toc85733007"/>
      <w:r w:rsidRPr="00432E13">
        <w:rPr>
          <w:rFonts w:ascii="Arial" w:hAnsi="Arial" w:cs="Arial"/>
          <w:b/>
          <w:bCs/>
          <w:sz w:val="24"/>
          <w:szCs w:val="24"/>
        </w:rPr>
        <w:t>8.2 Sección de Seguridad Institucional</w:t>
      </w:r>
      <w:bookmarkEnd w:id="17"/>
    </w:p>
    <w:p w14:paraId="0CF58707" w14:textId="77777777" w:rsidR="00374E56" w:rsidRDefault="00374E56" w:rsidP="00374E56">
      <w:pPr>
        <w:spacing w:after="0" w:line="240" w:lineRule="auto"/>
        <w:jc w:val="both"/>
        <w:rPr>
          <w:rFonts w:ascii="Arial" w:hAnsi="Arial" w:cs="Arial"/>
          <w:sz w:val="24"/>
          <w:szCs w:val="24"/>
        </w:rPr>
      </w:pPr>
    </w:p>
    <w:p w14:paraId="4249D7D5" w14:textId="77777777" w:rsidR="00374E56" w:rsidRPr="00432E13" w:rsidRDefault="00374E56" w:rsidP="00374E56">
      <w:pPr>
        <w:spacing w:after="0" w:line="240" w:lineRule="auto"/>
        <w:jc w:val="both"/>
        <w:rPr>
          <w:rFonts w:ascii="Arial" w:hAnsi="Arial" w:cs="Arial"/>
          <w:sz w:val="24"/>
          <w:szCs w:val="24"/>
        </w:rPr>
      </w:pPr>
      <w:r w:rsidRPr="00432E13">
        <w:rPr>
          <w:rFonts w:ascii="Arial" w:hAnsi="Arial" w:cs="Arial"/>
          <w:sz w:val="24"/>
          <w:szCs w:val="24"/>
        </w:rPr>
        <w:t xml:space="preserve">La Sección de Seguridad Institucional es la instancia que desarrolla acciones para minimizar los actos delictivos en los campus, con el fin de mantener la seguridad de los funcionarios, estudiantes y visitantes; así como la custodia y protección de la infraestructura y activos de la institución. </w:t>
      </w:r>
    </w:p>
    <w:p w14:paraId="25E9DA60" w14:textId="77777777" w:rsidR="00374E56" w:rsidRPr="009C2B79" w:rsidRDefault="00374E56" w:rsidP="00374E56">
      <w:pPr>
        <w:spacing w:after="0" w:line="240" w:lineRule="auto"/>
        <w:jc w:val="both"/>
        <w:rPr>
          <w:rFonts w:ascii="Arial" w:hAnsi="Arial" w:cs="Arial"/>
          <w:b/>
          <w:bCs/>
          <w:i/>
          <w:iCs/>
          <w:sz w:val="24"/>
          <w:szCs w:val="24"/>
        </w:rPr>
      </w:pPr>
    </w:p>
    <w:p w14:paraId="176B601B" w14:textId="77777777" w:rsidR="00374E56" w:rsidRDefault="00374E56" w:rsidP="00374E56">
      <w:pPr>
        <w:spacing w:after="0" w:line="240" w:lineRule="auto"/>
        <w:jc w:val="both"/>
        <w:rPr>
          <w:rFonts w:ascii="Arial" w:hAnsi="Arial" w:cs="Arial"/>
          <w:b/>
          <w:bCs/>
          <w:i/>
          <w:iCs/>
          <w:sz w:val="24"/>
          <w:szCs w:val="24"/>
        </w:rPr>
      </w:pPr>
      <w:r w:rsidRPr="00432E13">
        <w:rPr>
          <w:rFonts w:ascii="Arial" w:hAnsi="Arial" w:cs="Arial"/>
          <w:b/>
          <w:bCs/>
          <w:i/>
          <w:iCs/>
          <w:sz w:val="24"/>
          <w:szCs w:val="24"/>
        </w:rPr>
        <w:t>Funciones generales:</w:t>
      </w:r>
    </w:p>
    <w:p w14:paraId="0D52AD60" w14:textId="77777777" w:rsidR="00374E56" w:rsidRPr="00432E13" w:rsidRDefault="00374E56" w:rsidP="00374E56">
      <w:pPr>
        <w:spacing w:after="0" w:line="240" w:lineRule="auto"/>
        <w:jc w:val="both"/>
        <w:rPr>
          <w:rFonts w:ascii="Arial" w:hAnsi="Arial" w:cs="Arial"/>
          <w:b/>
          <w:bCs/>
          <w:i/>
          <w:iCs/>
          <w:sz w:val="24"/>
          <w:szCs w:val="24"/>
        </w:rPr>
      </w:pPr>
    </w:p>
    <w:p w14:paraId="37D1ECE1" w14:textId="77777777" w:rsidR="00374E56" w:rsidRPr="00432E13" w:rsidRDefault="00374E56" w:rsidP="00374E56">
      <w:pPr>
        <w:pStyle w:val="Prrafodelista"/>
        <w:numPr>
          <w:ilvl w:val="0"/>
          <w:numId w:val="3"/>
        </w:numPr>
        <w:suppressAutoHyphens w:val="0"/>
        <w:contextualSpacing/>
        <w:rPr>
          <w:rFonts w:ascii="Arial" w:hAnsi="Arial" w:cs="Arial"/>
        </w:rPr>
      </w:pPr>
      <w:r w:rsidRPr="00432E13">
        <w:rPr>
          <w:rFonts w:ascii="Arial" w:hAnsi="Arial" w:cs="Arial"/>
        </w:rPr>
        <w:t>Dirigir, organizar, controlar y evaluar el proceso de gestión de la seguridad institucional en coordinación con la Dirección del Programa de Servicios Generales.</w:t>
      </w:r>
    </w:p>
    <w:p w14:paraId="0B7945A3" w14:textId="77777777" w:rsidR="00374E56" w:rsidRPr="00432E13" w:rsidRDefault="00374E56" w:rsidP="00374E56">
      <w:pPr>
        <w:pStyle w:val="Prrafodelista"/>
        <w:numPr>
          <w:ilvl w:val="0"/>
          <w:numId w:val="3"/>
        </w:numPr>
        <w:suppressAutoHyphens w:val="0"/>
        <w:contextualSpacing/>
        <w:rPr>
          <w:rFonts w:ascii="Arial" w:hAnsi="Arial" w:cs="Arial"/>
        </w:rPr>
      </w:pPr>
      <w:r w:rsidRPr="00432E13">
        <w:rPr>
          <w:rFonts w:ascii="Arial" w:hAnsi="Arial" w:cs="Arial"/>
        </w:rPr>
        <w:t>Asesorar a la Dirección de Servicios Generales y a los oficiales de seguridad en el cumplimiento de sus funciones para la toma de decisión inequívocas a la hora de resolver algún conflicto o anomalía.</w:t>
      </w:r>
    </w:p>
    <w:p w14:paraId="46714625" w14:textId="77777777" w:rsidR="00374E56" w:rsidRPr="00432E13" w:rsidRDefault="00374E56" w:rsidP="00374E56">
      <w:pPr>
        <w:pStyle w:val="Prrafodelista"/>
        <w:numPr>
          <w:ilvl w:val="0"/>
          <w:numId w:val="3"/>
        </w:numPr>
        <w:suppressAutoHyphens w:val="0"/>
        <w:contextualSpacing/>
        <w:rPr>
          <w:rFonts w:ascii="Arial" w:hAnsi="Arial" w:cs="Arial"/>
        </w:rPr>
      </w:pPr>
      <w:r w:rsidRPr="00432E13">
        <w:rPr>
          <w:rFonts w:ascii="Arial" w:hAnsi="Arial" w:cs="Arial"/>
        </w:rPr>
        <w:t>Liderar aquellos operativos en los que se vea amenazada la seguridad de las autoridades universitarias, funcionarios, estudiantes, visitantes e instalaciones de la UNA.</w:t>
      </w:r>
    </w:p>
    <w:p w14:paraId="029CE1AC" w14:textId="77777777" w:rsidR="00374E56" w:rsidRPr="00432E13" w:rsidRDefault="00374E56" w:rsidP="00374E56">
      <w:pPr>
        <w:pStyle w:val="Prrafodelista"/>
        <w:numPr>
          <w:ilvl w:val="0"/>
          <w:numId w:val="3"/>
        </w:numPr>
        <w:suppressAutoHyphens w:val="0"/>
        <w:contextualSpacing/>
        <w:rPr>
          <w:rFonts w:ascii="Arial" w:hAnsi="Arial" w:cs="Arial"/>
        </w:rPr>
      </w:pPr>
      <w:r w:rsidRPr="00432E13">
        <w:rPr>
          <w:rFonts w:ascii="Arial" w:hAnsi="Arial" w:cs="Arial"/>
        </w:rPr>
        <w:t>Velar por la conservación y mantenimiento del equipo de seguridad para cada uno de los oficiales y la sección de acuerdo con lo estipulado en la Ley de Armas y Explosivos.</w:t>
      </w:r>
    </w:p>
    <w:p w14:paraId="578A29FF" w14:textId="77777777" w:rsidR="00374E56" w:rsidRPr="00432E13" w:rsidRDefault="00374E56" w:rsidP="00374E56">
      <w:pPr>
        <w:pStyle w:val="Prrafodelista"/>
        <w:numPr>
          <w:ilvl w:val="0"/>
          <w:numId w:val="3"/>
        </w:numPr>
        <w:suppressAutoHyphens w:val="0"/>
        <w:contextualSpacing/>
        <w:rPr>
          <w:rFonts w:ascii="Arial" w:hAnsi="Arial" w:cs="Arial"/>
        </w:rPr>
      </w:pPr>
      <w:r w:rsidRPr="00432E13">
        <w:rPr>
          <w:rFonts w:ascii="Arial" w:hAnsi="Arial" w:cs="Arial"/>
        </w:rPr>
        <w:t>Elaborar planes, metodologías y lineamientos en conjunto con las coordinaciones de las unidades de vigilancia y la de prevención y control de acciones delictivas.</w:t>
      </w:r>
    </w:p>
    <w:p w14:paraId="6A7A036A" w14:textId="77777777" w:rsidR="00374E56" w:rsidRPr="00432E13" w:rsidRDefault="00374E56" w:rsidP="00374E56">
      <w:pPr>
        <w:pStyle w:val="Prrafodelista"/>
        <w:ind w:left="357"/>
        <w:rPr>
          <w:rFonts w:ascii="Arial" w:hAnsi="Arial" w:cs="Arial"/>
        </w:rPr>
      </w:pPr>
    </w:p>
    <w:p w14:paraId="65E1D9F0" w14:textId="77777777" w:rsidR="00374E56" w:rsidRDefault="00374E56" w:rsidP="00374E56">
      <w:pPr>
        <w:spacing w:after="0" w:line="240" w:lineRule="auto"/>
        <w:jc w:val="both"/>
        <w:rPr>
          <w:rFonts w:ascii="Arial" w:hAnsi="Arial" w:cs="Arial"/>
          <w:b/>
          <w:bCs/>
          <w:i/>
          <w:iCs/>
          <w:sz w:val="24"/>
          <w:szCs w:val="24"/>
        </w:rPr>
      </w:pPr>
      <w:bookmarkStart w:id="18" w:name="_Hlk84837826"/>
      <w:r w:rsidRPr="00432E13">
        <w:rPr>
          <w:rFonts w:ascii="Arial" w:hAnsi="Arial" w:cs="Arial"/>
          <w:b/>
          <w:bCs/>
          <w:i/>
          <w:iCs/>
          <w:sz w:val="24"/>
          <w:szCs w:val="24"/>
        </w:rPr>
        <w:t>Funciones específicas:</w:t>
      </w:r>
    </w:p>
    <w:p w14:paraId="2472C3A0" w14:textId="77777777" w:rsidR="00374E56" w:rsidRPr="00432E13" w:rsidRDefault="00374E56" w:rsidP="00374E56">
      <w:pPr>
        <w:spacing w:after="0" w:line="240" w:lineRule="auto"/>
        <w:jc w:val="both"/>
        <w:rPr>
          <w:rFonts w:ascii="Arial" w:hAnsi="Arial" w:cs="Arial"/>
          <w:b/>
          <w:bCs/>
          <w:i/>
          <w:iCs/>
          <w:sz w:val="24"/>
          <w:szCs w:val="24"/>
        </w:rPr>
      </w:pPr>
    </w:p>
    <w:bookmarkEnd w:id="18"/>
    <w:p w14:paraId="61C79921" w14:textId="77777777" w:rsidR="00374E56" w:rsidRPr="00432E13" w:rsidRDefault="00374E56" w:rsidP="00374E56">
      <w:pPr>
        <w:pStyle w:val="Prrafodelista"/>
        <w:numPr>
          <w:ilvl w:val="0"/>
          <w:numId w:val="8"/>
        </w:numPr>
        <w:suppressAutoHyphens w:val="0"/>
        <w:contextualSpacing/>
        <w:rPr>
          <w:rFonts w:ascii="Arial" w:hAnsi="Arial" w:cs="Arial"/>
        </w:rPr>
      </w:pPr>
      <w:r w:rsidRPr="00432E13">
        <w:rPr>
          <w:rFonts w:ascii="Arial" w:hAnsi="Arial" w:cs="Arial"/>
        </w:rPr>
        <w:t>Liderar, asignar, coordinar, controlar y supervisar estudios e investigaciones en materia de seguridad.</w:t>
      </w:r>
    </w:p>
    <w:p w14:paraId="414A762F" w14:textId="77777777" w:rsidR="00374E56" w:rsidRPr="00432E13" w:rsidRDefault="00374E56" w:rsidP="00374E56">
      <w:pPr>
        <w:pStyle w:val="Prrafodelista"/>
        <w:numPr>
          <w:ilvl w:val="0"/>
          <w:numId w:val="8"/>
        </w:numPr>
        <w:suppressAutoHyphens w:val="0"/>
        <w:contextualSpacing/>
        <w:rPr>
          <w:rFonts w:ascii="Arial" w:hAnsi="Arial" w:cs="Arial"/>
        </w:rPr>
      </w:pPr>
      <w:r w:rsidRPr="00432E13">
        <w:rPr>
          <w:rFonts w:ascii="Arial" w:hAnsi="Arial" w:cs="Arial"/>
        </w:rPr>
        <w:t>Atender, organizar, analizar, coordinar y controlar las actividades relacionadas con los procedimientos se seguridad institucional.</w:t>
      </w:r>
    </w:p>
    <w:p w14:paraId="60A4B1D4" w14:textId="77777777" w:rsidR="00374E56" w:rsidRPr="00432E13" w:rsidRDefault="00374E56" w:rsidP="00374E56">
      <w:pPr>
        <w:pStyle w:val="Prrafodelista"/>
        <w:numPr>
          <w:ilvl w:val="0"/>
          <w:numId w:val="8"/>
        </w:numPr>
        <w:suppressAutoHyphens w:val="0"/>
        <w:contextualSpacing/>
        <w:rPr>
          <w:rFonts w:ascii="Arial" w:hAnsi="Arial" w:cs="Arial"/>
        </w:rPr>
      </w:pPr>
      <w:r w:rsidRPr="00432E13">
        <w:rPr>
          <w:rFonts w:ascii="Arial" w:hAnsi="Arial" w:cs="Arial"/>
        </w:rPr>
        <w:t>Velar que se cumplan los programas de seguridad y que el personal disponga del equipo adecuado y con la correcta distribución de roles de trabajo.</w:t>
      </w:r>
    </w:p>
    <w:p w14:paraId="2946FA2B" w14:textId="77777777" w:rsidR="00374E56" w:rsidRPr="00432E13" w:rsidRDefault="00374E56" w:rsidP="00374E56">
      <w:pPr>
        <w:pStyle w:val="Prrafodelista"/>
        <w:numPr>
          <w:ilvl w:val="0"/>
          <w:numId w:val="8"/>
        </w:numPr>
        <w:suppressAutoHyphens w:val="0"/>
        <w:contextualSpacing/>
        <w:rPr>
          <w:rFonts w:ascii="Arial" w:hAnsi="Arial" w:cs="Arial"/>
        </w:rPr>
      </w:pPr>
      <w:r w:rsidRPr="00432E13">
        <w:rPr>
          <w:rFonts w:ascii="Arial" w:hAnsi="Arial" w:cs="Arial"/>
        </w:rPr>
        <w:t>Proporcionar protección a la comunidad universitaria y a los bienes materiales y activos que se encuentran en el campus.</w:t>
      </w:r>
    </w:p>
    <w:p w14:paraId="22F80988" w14:textId="77777777" w:rsidR="00374E56" w:rsidRPr="00432E13" w:rsidRDefault="00374E56" w:rsidP="00374E56">
      <w:pPr>
        <w:pStyle w:val="Prrafodelista"/>
        <w:numPr>
          <w:ilvl w:val="0"/>
          <w:numId w:val="8"/>
        </w:numPr>
        <w:suppressAutoHyphens w:val="0"/>
        <w:contextualSpacing/>
        <w:rPr>
          <w:rFonts w:ascii="Arial" w:hAnsi="Arial" w:cs="Arial"/>
        </w:rPr>
      </w:pPr>
      <w:r w:rsidRPr="00432E13">
        <w:rPr>
          <w:rFonts w:ascii="Arial" w:hAnsi="Arial" w:cs="Arial"/>
        </w:rPr>
        <w:t>Identificar nuevas formas de delincuencia para adecuar protocolos y modernizar el sistema de seguridad electrónica.</w:t>
      </w:r>
    </w:p>
    <w:p w14:paraId="20926BF1" w14:textId="77777777" w:rsidR="00374E56" w:rsidRPr="00432E13" w:rsidRDefault="00374E56" w:rsidP="00374E56">
      <w:pPr>
        <w:pStyle w:val="Prrafodelista"/>
        <w:numPr>
          <w:ilvl w:val="0"/>
          <w:numId w:val="8"/>
        </w:numPr>
        <w:suppressAutoHyphens w:val="0"/>
        <w:contextualSpacing/>
        <w:rPr>
          <w:rFonts w:ascii="Arial" w:hAnsi="Arial" w:cs="Arial"/>
        </w:rPr>
      </w:pPr>
      <w:r w:rsidRPr="00432E13">
        <w:rPr>
          <w:rFonts w:ascii="Arial" w:hAnsi="Arial" w:cs="Arial"/>
        </w:rPr>
        <w:t>Determinar los sectores más vulnerables en los campus para readecuar el servicio de vigilancia.</w:t>
      </w:r>
    </w:p>
    <w:p w14:paraId="2C43C59B" w14:textId="77777777" w:rsidR="00374E56" w:rsidRPr="00432E13" w:rsidRDefault="00374E56" w:rsidP="00374E56">
      <w:pPr>
        <w:pStyle w:val="Prrafodelista"/>
        <w:numPr>
          <w:ilvl w:val="0"/>
          <w:numId w:val="8"/>
        </w:numPr>
        <w:suppressAutoHyphens w:val="0"/>
        <w:contextualSpacing/>
        <w:rPr>
          <w:rFonts w:ascii="Arial" w:hAnsi="Arial" w:cs="Arial"/>
        </w:rPr>
      </w:pPr>
      <w:r w:rsidRPr="00432E13">
        <w:rPr>
          <w:rFonts w:ascii="Arial" w:hAnsi="Arial" w:cs="Arial"/>
        </w:rPr>
        <w:t>Dar seguimiento para que se cumpla las normas, disposiciones y reglamentos que rigen las diferentes actividades.</w:t>
      </w:r>
    </w:p>
    <w:p w14:paraId="3F00A8F8" w14:textId="77777777" w:rsidR="00374E56" w:rsidRPr="00432E13" w:rsidRDefault="00374E56" w:rsidP="00374E56">
      <w:pPr>
        <w:pStyle w:val="Prrafodelista"/>
        <w:numPr>
          <w:ilvl w:val="0"/>
          <w:numId w:val="8"/>
        </w:numPr>
        <w:suppressAutoHyphens w:val="0"/>
        <w:contextualSpacing/>
        <w:rPr>
          <w:rFonts w:ascii="Arial" w:hAnsi="Arial" w:cs="Arial"/>
        </w:rPr>
      </w:pPr>
      <w:r w:rsidRPr="00432E13">
        <w:rPr>
          <w:rFonts w:ascii="Arial" w:hAnsi="Arial" w:cs="Arial"/>
        </w:rPr>
        <w:t>Asistir a reuniones y comisiones para proponer, brindar asesoría, presentar avances y requerimientos para la mejora de los procesos.</w:t>
      </w:r>
    </w:p>
    <w:p w14:paraId="175F0DE2" w14:textId="77777777" w:rsidR="00374E56" w:rsidRPr="00432E13" w:rsidRDefault="00374E56" w:rsidP="00374E56">
      <w:pPr>
        <w:pStyle w:val="Prrafodelista"/>
        <w:numPr>
          <w:ilvl w:val="0"/>
          <w:numId w:val="8"/>
        </w:numPr>
        <w:suppressAutoHyphens w:val="0"/>
        <w:contextualSpacing/>
        <w:rPr>
          <w:rFonts w:ascii="Arial" w:hAnsi="Arial" w:cs="Arial"/>
        </w:rPr>
      </w:pPr>
      <w:r w:rsidRPr="00432E13">
        <w:rPr>
          <w:rFonts w:ascii="Arial" w:hAnsi="Arial" w:cs="Arial"/>
        </w:rPr>
        <w:lastRenderedPageBreak/>
        <w:t>Coordinar con las sedes regionales la elaboración de roles de trabajo, horarios, capacitaciones y asesoría en aspectos de vigilancia y seguridad.</w:t>
      </w:r>
    </w:p>
    <w:p w14:paraId="34A45E22" w14:textId="77777777" w:rsidR="00374E56" w:rsidRPr="00432E13" w:rsidRDefault="00374E56" w:rsidP="00374E56">
      <w:pPr>
        <w:pStyle w:val="Prrafodelista"/>
        <w:numPr>
          <w:ilvl w:val="0"/>
          <w:numId w:val="8"/>
        </w:numPr>
        <w:suppressAutoHyphens w:val="0"/>
        <w:contextualSpacing/>
        <w:rPr>
          <w:rFonts w:ascii="Arial" w:hAnsi="Arial" w:cs="Arial"/>
        </w:rPr>
      </w:pPr>
      <w:bookmarkStart w:id="19" w:name="_Hlk85118538"/>
      <w:r w:rsidRPr="00432E13">
        <w:rPr>
          <w:rFonts w:ascii="Arial" w:hAnsi="Arial" w:cs="Arial"/>
        </w:rPr>
        <w:t>Preparar y presentar informes periódicos sobre las actividades que se desarrollan en el área.</w:t>
      </w:r>
    </w:p>
    <w:bookmarkEnd w:id="19"/>
    <w:p w14:paraId="20BC1FB0" w14:textId="77777777" w:rsidR="00374E56" w:rsidRPr="00432E13" w:rsidRDefault="00374E56" w:rsidP="00374E56">
      <w:pPr>
        <w:pStyle w:val="Prrafodelista"/>
        <w:numPr>
          <w:ilvl w:val="0"/>
          <w:numId w:val="8"/>
        </w:numPr>
        <w:suppressAutoHyphens w:val="0"/>
        <w:contextualSpacing/>
        <w:rPr>
          <w:rFonts w:ascii="Arial" w:hAnsi="Arial" w:cs="Arial"/>
        </w:rPr>
      </w:pPr>
      <w:r w:rsidRPr="00432E13">
        <w:rPr>
          <w:rFonts w:ascii="Arial" w:hAnsi="Arial" w:cs="Arial"/>
        </w:rPr>
        <w:t>Colaborar, con las autoridades competentes, en la coordinación y control del uso correcto de los parqueos institucionales y otras áreas.</w:t>
      </w:r>
    </w:p>
    <w:p w14:paraId="6C18548A" w14:textId="77777777" w:rsidR="00374E56" w:rsidRDefault="00374E56" w:rsidP="00374E56">
      <w:pPr>
        <w:pStyle w:val="Ttulo2"/>
        <w:rPr>
          <w:rFonts w:ascii="Arial" w:hAnsi="Arial" w:cs="Arial"/>
          <w:b/>
          <w:bCs/>
          <w:sz w:val="24"/>
          <w:szCs w:val="24"/>
        </w:rPr>
      </w:pPr>
      <w:bookmarkStart w:id="20" w:name="_Toc85733008"/>
    </w:p>
    <w:p w14:paraId="7C701569" w14:textId="77777777" w:rsidR="00374E56" w:rsidRPr="00432E13" w:rsidRDefault="00374E56" w:rsidP="00374E56">
      <w:pPr>
        <w:pStyle w:val="Ttulo2"/>
        <w:rPr>
          <w:rFonts w:ascii="Arial" w:hAnsi="Arial" w:cs="Arial"/>
          <w:b/>
          <w:bCs/>
          <w:sz w:val="24"/>
          <w:szCs w:val="24"/>
        </w:rPr>
      </w:pPr>
      <w:r w:rsidRPr="00432E13">
        <w:rPr>
          <w:rFonts w:ascii="Arial" w:hAnsi="Arial" w:cs="Arial"/>
          <w:b/>
          <w:bCs/>
          <w:sz w:val="24"/>
          <w:szCs w:val="24"/>
        </w:rPr>
        <w:t>8.3 Sección de Documentación y Archivo</w:t>
      </w:r>
      <w:bookmarkEnd w:id="20"/>
    </w:p>
    <w:p w14:paraId="72F250E8" w14:textId="77777777" w:rsidR="00374E56" w:rsidRDefault="00374E56" w:rsidP="00374E56">
      <w:pPr>
        <w:spacing w:after="0" w:line="240" w:lineRule="auto"/>
        <w:jc w:val="both"/>
        <w:rPr>
          <w:rFonts w:ascii="Arial" w:hAnsi="Arial" w:cs="Arial"/>
          <w:sz w:val="24"/>
          <w:szCs w:val="24"/>
          <w:lang w:val="es-ES"/>
        </w:rPr>
      </w:pPr>
    </w:p>
    <w:p w14:paraId="5516C68C" w14:textId="77777777" w:rsidR="00374E56" w:rsidRDefault="00374E56" w:rsidP="00374E56">
      <w:pPr>
        <w:spacing w:after="0" w:line="240" w:lineRule="auto"/>
        <w:jc w:val="both"/>
        <w:rPr>
          <w:rFonts w:ascii="Arial" w:hAnsi="Arial" w:cs="Arial"/>
          <w:sz w:val="24"/>
          <w:szCs w:val="24"/>
        </w:rPr>
      </w:pPr>
      <w:r w:rsidRPr="00432E13">
        <w:rPr>
          <w:rFonts w:ascii="Arial" w:hAnsi="Arial" w:cs="Arial"/>
          <w:sz w:val="24"/>
          <w:szCs w:val="24"/>
        </w:rPr>
        <w:t xml:space="preserve">Es la instancia que vela por la organización, conservación, consulta y protección del acervo documental de la institución, mediante la administración eficiente y eficaz de la información que se gestiona en la institución.  </w:t>
      </w:r>
    </w:p>
    <w:p w14:paraId="65CBC2D9" w14:textId="77777777" w:rsidR="00374E56" w:rsidRPr="00432E13" w:rsidRDefault="00374E56" w:rsidP="00374E56">
      <w:pPr>
        <w:spacing w:after="0" w:line="240" w:lineRule="auto"/>
        <w:jc w:val="both"/>
        <w:rPr>
          <w:rFonts w:ascii="Arial" w:hAnsi="Arial" w:cs="Arial"/>
          <w:sz w:val="24"/>
          <w:szCs w:val="24"/>
        </w:rPr>
      </w:pPr>
    </w:p>
    <w:p w14:paraId="54FEDE71" w14:textId="77777777" w:rsidR="00374E56" w:rsidRPr="00432E13" w:rsidRDefault="00374E56" w:rsidP="00374E56">
      <w:pPr>
        <w:spacing w:after="0" w:line="240" w:lineRule="auto"/>
        <w:jc w:val="both"/>
        <w:rPr>
          <w:rFonts w:ascii="Arial" w:hAnsi="Arial" w:cs="Arial"/>
          <w:sz w:val="24"/>
          <w:szCs w:val="24"/>
        </w:rPr>
      </w:pPr>
      <w:r w:rsidRPr="00432E13">
        <w:rPr>
          <w:rFonts w:ascii="Arial" w:hAnsi="Arial" w:cs="Arial"/>
          <w:sz w:val="24"/>
          <w:szCs w:val="24"/>
        </w:rPr>
        <w:t xml:space="preserve">Es el ente rector en materia archivística en la UNA y tiene a cargo la elaboración de políticas y lineamientos para la gestión documental a nivel institucional y elevarlas a aprobación de las autoridades correspondientes, para su posterior comunicación.  </w:t>
      </w:r>
    </w:p>
    <w:p w14:paraId="50A86633" w14:textId="77777777" w:rsidR="00374E56" w:rsidRPr="00432E13" w:rsidRDefault="00374E56" w:rsidP="00374E56">
      <w:pPr>
        <w:spacing w:after="0" w:line="240" w:lineRule="auto"/>
        <w:jc w:val="both"/>
        <w:rPr>
          <w:rFonts w:ascii="Arial" w:hAnsi="Arial" w:cs="Arial"/>
          <w:sz w:val="24"/>
          <w:szCs w:val="24"/>
        </w:rPr>
      </w:pPr>
    </w:p>
    <w:p w14:paraId="67658180" w14:textId="77777777" w:rsidR="00374E56" w:rsidRDefault="00374E56" w:rsidP="00374E56">
      <w:pPr>
        <w:spacing w:after="0" w:line="240" w:lineRule="auto"/>
        <w:jc w:val="both"/>
        <w:rPr>
          <w:rFonts w:ascii="Arial" w:hAnsi="Arial" w:cs="Arial"/>
          <w:b/>
          <w:bCs/>
          <w:i/>
          <w:iCs/>
          <w:sz w:val="24"/>
          <w:szCs w:val="24"/>
        </w:rPr>
      </w:pPr>
      <w:r w:rsidRPr="00432E13">
        <w:rPr>
          <w:rFonts w:ascii="Arial" w:hAnsi="Arial" w:cs="Arial"/>
          <w:b/>
          <w:bCs/>
          <w:i/>
          <w:iCs/>
          <w:sz w:val="24"/>
          <w:szCs w:val="24"/>
        </w:rPr>
        <w:t>Funciones generales:</w:t>
      </w:r>
    </w:p>
    <w:p w14:paraId="3C25F693" w14:textId="77777777" w:rsidR="00374E56" w:rsidRPr="00432E13" w:rsidRDefault="00374E56" w:rsidP="00374E56">
      <w:pPr>
        <w:spacing w:after="0" w:line="240" w:lineRule="auto"/>
        <w:jc w:val="both"/>
        <w:rPr>
          <w:rFonts w:ascii="Arial" w:hAnsi="Arial" w:cs="Arial"/>
          <w:b/>
          <w:bCs/>
          <w:i/>
          <w:iCs/>
          <w:sz w:val="24"/>
          <w:szCs w:val="24"/>
        </w:rPr>
      </w:pPr>
    </w:p>
    <w:p w14:paraId="17712E89" w14:textId="77777777" w:rsidR="00374E56" w:rsidRPr="00432E13" w:rsidRDefault="00374E56" w:rsidP="00374E56">
      <w:pPr>
        <w:pStyle w:val="Prrafodelista"/>
        <w:numPr>
          <w:ilvl w:val="0"/>
          <w:numId w:val="5"/>
        </w:numPr>
        <w:suppressAutoHyphens w:val="0"/>
        <w:contextualSpacing/>
        <w:rPr>
          <w:rFonts w:ascii="Arial" w:hAnsi="Arial" w:cs="Arial"/>
        </w:rPr>
      </w:pPr>
      <w:r w:rsidRPr="00432E13">
        <w:rPr>
          <w:rFonts w:ascii="Arial" w:hAnsi="Arial" w:cs="Arial"/>
        </w:rPr>
        <w:t>Elaborar planes, lineamientos y procedimientos en materia de producción, traslado documental y tratamiento archivístico en medios físicos y electrónicos.</w:t>
      </w:r>
    </w:p>
    <w:p w14:paraId="6C12FC08" w14:textId="77777777" w:rsidR="00374E56" w:rsidRPr="00432E13" w:rsidRDefault="00374E56" w:rsidP="00374E56">
      <w:pPr>
        <w:pStyle w:val="Prrafodelista"/>
        <w:numPr>
          <w:ilvl w:val="0"/>
          <w:numId w:val="5"/>
        </w:numPr>
        <w:suppressAutoHyphens w:val="0"/>
        <w:contextualSpacing/>
        <w:rPr>
          <w:rFonts w:ascii="Arial" w:hAnsi="Arial" w:cs="Arial"/>
        </w:rPr>
      </w:pPr>
      <w:r w:rsidRPr="00432E13">
        <w:rPr>
          <w:rFonts w:ascii="Arial" w:hAnsi="Arial" w:cs="Arial"/>
        </w:rPr>
        <w:t>Hacer lecturas del entorno y visualizar tendencias en la materia que coadyuvan a la mejora de los servicios brindados.</w:t>
      </w:r>
    </w:p>
    <w:p w14:paraId="2F5BBCF0" w14:textId="77777777" w:rsidR="00374E56" w:rsidRPr="00432E13" w:rsidRDefault="00374E56" w:rsidP="00374E56">
      <w:pPr>
        <w:pStyle w:val="Prrafodelista"/>
        <w:numPr>
          <w:ilvl w:val="0"/>
          <w:numId w:val="5"/>
        </w:numPr>
        <w:suppressAutoHyphens w:val="0"/>
        <w:contextualSpacing/>
        <w:rPr>
          <w:rFonts w:ascii="Arial" w:hAnsi="Arial" w:cs="Arial"/>
        </w:rPr>
      </w:pPr>
      <w:r w:rsidRPr="00432E13">
        <w:rPr>
          <w:rFonts w:ascii="Arial" w:hAnsi="Arial" w:cs="Arial"/>
        </w:rPr>
        <w:t>Planea, dirige, supervisa, coordina y controla el funcionamiento de la unidad de archivo y correo institucional para el logro de los objetivos planteados.</w:t>
      </w:r>
    </w:p>
    <w:p w14:paraId="6D6C0ABE" w14:textId="77777777" w:rsidR="00374E56" w:rsidRPr="00432E13" w:rsidRDefault="00374E56" w:rsidP="00374E56">
      <w:pPr>
        <w:pStyle w:val="Prrafodelista"/>
        <w:numPr>
          <w:ilvl w:val="0"/>
          <w:numId w:val="5"/>
        </w:numPr>
        <w:suppressAutoHyphens w:val="0"/>
        <w:contextualSpacing/>
        <w:rPr>
          <w:rFonts w:ascii="Arial" w:hAnsi="Arial" w:cs="Arial"/>
        </w:rPr>
      </w:pPr>
      <w:r w:rsidRPr="00432E13">
        <w:rPr>
          <w:rFonts w:ascii="Arial" w:hAnsi="Arial" w:cs="Arial"/>
        </w:rPr>
        <w:t>Es el enlace directo con la Dirección del Programa de Servicios Generales para planear, organizar, coordinar y ejecutar todas las actividades que se relacionan con su quehacer.</w:t>
      </w:r>
    </w:p>
    <w:p w14:paraId="64E506C5" w14:textId="77777777" w:rsidR="00374E56" w:rsidRPr="00432E13" w:rsidRDefault="00374E56" w:rsidP="00374E56">
      <w:pPr>
        <w:pStyle w:val="Prrafodelista"/>
        <w:numPr>
          <w:ilvl w:val="0"/>
          <w:numId w:val="5"/>
        </w:numPr>
        <w:suppressAutoHyphens w:val="0"/>
        <w:contextualSpacing/>
        <w:rPr>
          <w:rFonts w:ascii="Arial" w:hAnsi="Arial" w:cs="Arial"/>
        </w:rPr>
      </w:pPr>
      <w:r w:rsidRPr="00432E13">
        <w:rPr>
          <w:rFonts w:ascii="Arial" w:hAnsi="Arial" w:cs="Arial"/>
        </w:rPr>
        <w:t>Trasladar la documentación con valor científico cultural al Archivo Nacional y los instrumentos descriptivos correspondientes según lo ordenado en la Ley 7202 y su reglamento.</w:t>
      </w:r>
    </w:p>
    <w:p w14:paraId="41419533" w14:textId="77777777" w:rsidR="00374E56" w:rsidRPr="00432E13" w:rsidRDefault="00374E56" w:rsidP="00374E56">
      <w:pPr>
        <w:pStyle w:val="Prrafodelista"/>
        <w:ind w:left="357"/>
        <w:rPr>
          <w:rFonts w:ascii="Arial" w:hAnsi="Arial" w:cs="Arial"/>
        </w:rPr>
      </w:pPr>
    </w:p>
    <w:p w14:paraId="0C059302" w14:textId="77777777" w:rsidR="00374E56" w:rsidRDefault="00374E56" w:rsidP="00374E56">
      <w:pPr>
        <w:spacing w:after="0" w:line="240" w:lineRule="auto"/>
        <w:jc w:val="both"/>
        <w:rPr>
          <w:rFonts w:ascii="Arial" w:hAnsi="Arial" w:cs="Arial"/>
          <w:b/>
          <w:bCs/>
          <w:i/>
          <w:iCs/>
          <w:sz w:val="24"/>
          <w:szCs w:val="24"/>
        </w:rPr>
      </w:pPr>
      <w:r w:rsidRPr="00432E13">
        <w:rPr>
          <w:rFonts w:ascii="Arial" w:hAnsi="Arial" w:cs="Arial"/>
          <w:b/>
          <w:bCs/>
          <w:i/>
          <w:iCs/>
          <w:sz w:val="24"/>
          <w:szCs w:val="24"/>
        </w:rPr>
        <w:t>Funciones específicas:</w:t>
      </w:r>
    </w:p>
    <w:p w14:paraId="4CE56029" w14:textId="77777777" w:rsidR="00374E56" w:rsidRPr="00432E13" w:rsidRDefault="00374E56" w:rsidP="00374E56">
      <w:pPr>
        <w:spacing w:after="0" w:line="240" w:lineRule="auto"/>
        <w:jc w:val="both"/>
        <w:rPr>
          <w:rFonts w:ascii="Arial" w:hAnsi="Arial" w:cs="Arial"/>
          <w:b/>
          <w:bCs/>
          <w:i/>
          <w:iCs/>
          <w:sz w:val="24"/>
          <w:szCs w:val="24"/>
        </w:rPr>
      </w:pPr>
    </w:p>
    <w:p w14:paraId="16A6D3B9" w14:textId="77777777" w:rsidR="00374E56" w:rsidRPr="00432E13" w:rsidRDefault="00374E56" w:rsidP="00374E56">
      <w:pPr>
        <w:pStyle w:val="Prrafodelista"/>
        <w:numPr>
          <w:ilvl w:val="0"/>
          <w:numId w:val="7"/>
        </w:numPr>
        <w:suppressAutoHyphens w:val="0"/>
        <w:contextualSpacing/>
        <w:rPr>
          <w:rFonts w:ascii="Arial" w:hAnsi="Arial" w:cs="Arial"/>
        </w:rPr>
      </w:pPr>
      <w:r w:rsidRPr="00432E13">
        <w:rPr>
          <w:rFonts w:ascii="Arial" w:hAnsi="Arial" w:cs="Arial"/>
        </w:rPr>
        <w:t>Elaborar propuestas y revisar normas, manuales de procedimientos, políticas, reglamentos u otras directrices en materia de gestión de documentos y archivo en cualquier soporte.</w:t>
      </w:r>
    </w:p>
    <w:p w14:paraId="191516FB" w14:textId="77777777" w:rsidR="00374E56" w:rsidRPr="00432E13" w:rsidRDefault="00374E56" w:rsidP="00374E56">
      <w:pPr>
        <w:pStyle w:val="Prrafodelista"/>
        <w:numPr>
          <w:ilvl w:val="0"/>
          <w:numId w:val="7"/>
        </w:numPr>
        <w:suppressAutoHyphens w:val="0"/>
        <w:contextualSpacing/>
        <w:rPr>
          <w:rFonts w:ascii="Arial" w:hAnsi="Arial" w:cs="Arial"/>
        </w:rPr>
      </w:pPr>
      <w:r w:rsidRPr="00432E13">
        <w:rPr>
          <w:rFonts w:ascii="Arial" w:hAnsi="Arial" w:cs="Arial"/>
        </w:rPr>
        <w:t>Proponer diversos métodos de control, estadísticas, inventarios relacionados al sistema de archivo.</w:t>
      </w:r>
    </w:p>
    <w:p w14:paraId="591F6C8E" w14:textId="77777777" w:rsidR="00374E56" w:rsidRPr="00432E13" w:rsidRDefault="00374E56" w:rsidP="00374E56">
      <w:pPr>
        <w:pStyle w:val="Prrafodelista"/>
        <w:numPr>
          <w:ilvl w:val="0"/>
          <w:numId w:val="7"/>
        </w:numPr>
        <w:suppressAutoHyphens w:val="0"/>
        <w:contextualSpacing/>
        <w:rPr>
          <w:rFonts w:ascii="Arial" w:hAnsi="Arial" w:cs="Arial"/>
        </w:rPr>
      </w:pPr>
      <w:r w:rsidRPr="00432E13">
        <w:rPr>
          <w:rFonts w:ascii="Arial" w:hAnsi="Arial" w:cs="Arial"/>
        </w:rPr>
        <w:t>Organizar, programar, asignar y distribuir actividades entre los subalternos de la sección.</w:t>
      </w:r>
    </w:p>
    <w:p w14:paraId="25946778" w14:textId="77777777" w:rsidR="00374E56" w:rsidRPr="00432E13" w:rsidRDefault="00374E56" w:rsidP="00374E56">
      <w:pPr>
        <w:pStyle w:val="Prrafodelista"/>
        <w:numPr>
          <w:ilvl w:val="0"/>
          <w:numId w:val="7"/>
        </w:numPr>
        <w:suppressAutoHyphens w:val="0"/>
        <w:contextualSpacing/>
        <w:rPr>
          <w:rFonts w:ascii="Arial" w:hAnsi="Arial" w:cs="Arial"/>
        </w:rPr>
      </w:pPr>
      <w:r w:rsidRPr="00432E13">
        <w:rPr>
          <w:rFonts w:ascii="Arial" w:hAnsi="Arial" w:cs="Arial"/>
        </w:rPr>
        <w:t>Participar en reuniones y comisiones interuniversitarias.</w:t>
      </w:r>
    </w:p>
    <w:p w14:paraId="49521EF1" w14:textId="77777777" w:rsidR="00374E56" w:rsidRPr="00432E13" w:rsidRDefault="00374E56" w:rsidP="00374E56">
      <w:pPr>
        <w:pStyle w:val="Prrafodelista"/>
        <w:numPr>
          <w:ilvl w:val="0"/>
          <w:numId w:val="7"/>
        </w:numPr>
        <w:suppressAutoHyphens w:val="0"/>
        <w:contextualSpacing/>
        <w:rPr>
          <w:rFonts w:ascii="Arial" w:hAnsi="Arial" w:cs="Arial"/>
        </w:rPr>
      </w:pPr>
      <w:r w:rsidRPr="00432E13">
        <w:rPr>
          <w:rFonts w:ascii="Arial" w:hAnsi="Arial" w:cs="Arial"/>
        </w:rPr>
        <w:t>Preparar y presentar el informe anual de labores realizadas y el desarrollo archivístico de la institución.</w:t>
      </w:r>
    </w:p>
    <w:p w14:paraId="6E79CDCD" w14:textId="77777777" w:rsidR="00374E56" w:rsidRPr="00432E13" w:rsidRDefault="00374E56" w:rsidP="00374E56">
      <w:pPr>
        <w:pStyle w:val="Prrafodelista"/>
        <w:numPr>
          <w:ilvl w:val="0"/>
          <w:numId w:val="7"/>
        </w:numPr>
        <w:suppressAutoHyphens w:val="0"/>
        <w:contextualSpacing/>
        <w:rPr>
          <w:rFonts w:ascii="Arial" w:hAnsi="Arial" w:cs="Arial"/>
        </w:rPr>
      </w:pPr>
      <w:r w:rsidRPr="00432E13">
        <w:rPr>
          <w:rFonts w:ascii="Arial" w:hAnsi="Arial" w:cs="Arial"/>
        </w:rPr>
        <w:t>Velar por la correcta aplicación de la legislación nacional, reglamentos, normas y procedimientos establecidos.</w:t>
      </w:r>
    </w:p>
    <w:p w14:paraId="51D931E6" w14:textId="77777777" w:rsidR="00374E56" w:rsidRPr="00432E13" w:rsidRDefault="00374E56" w:rsidP="00374E56">
      <w:pPr>
        <w:pStyle w:val="Prrafodelista"/>
        <w:numPr>
          <w:ilvl w:val="0"/>
          <w:numId w:val="7"/>
        </w:numPr>
        <w:suppressAutoHyphens w:val="0"/>
        <w:contextualSpacing/>
        <w:rPr>
          <w:rFonts w:ascii="Arial" w:hAnsi="Arial" w:cs="Arial"/>
        </w:rPr>
      </w:pPr>
      <w:r w:rsidRPr="00432E13">
        <w:rPr>
          <w:rFonts w:ascii="Arial" w:hAnsi="Arial" w:cs="Arial"/>
        </w:rPr>
        <w:lastRenderedPageBreak/>
        <w:t xml:space="preserve">Investigar el entorno universitario para determinar necesidades en gestión de documentos y a nivel nacional sobre sistemas de gestión de documentos electrónicos. </w:t>
      </w:r>
    </w:p>
    <w:p w14:paraId="145C2B49" w14:textId="77777777" w:rsidR="00374E56" w:rsidRPr="00432E13" w:rsidRDefault="00374E56" w:rsidP="00374E56">
      <w:pPr>
        <w:pStyle w:val="Prrafodelista"/>
        <w:numPr>
          <w:ilvl w:val="0"/>
          <w:numId w:val="7"/>
        </w:numPr>
        <w:suppressAutoHyphens w:val="0"/>
        <w:ind w:left="357" w:hanging="357"/>
        <w:contextualSpacing/>
        <w:rPr>
          <w:rFonts w:ascii="Arial" w:hAnsi="Arial" w:cs="Arial"/>
        </w:rPr>
      </w:pPr>
      <w:bookmarkStart w:id="21" w:name="_Hlk85118592"/>
      <w:r w:rsidRPr="00432E13">
        <w:rPr>
          <w:rFonts w:ascii="Arial" w:hAnsi="Arial" w:cs="Arial"/>
        </w:rPr>
        <w:t>Preparar y presentar informes periódicos sobre las actividades que se desarrollan en el área.</w:t>
      </w:r>
    </w:p>
    <w:bookmarkEnd w:id="21"/>
    <w:p w14:paraId="2EF5441F" w14:textId="77777777" w:rsidR="00374E56" w:rsidRPr="00432E13" w:rsidRDefault="00374E56" w:rsidP="00374E56">
      <w:pPr>
        <w:pStyle w:val="Ttulo2"/>
        <w:rPr>
          <w:rFonts w:ascii="Arial" w:hAnsi="Arial" w:cs="Arial"/>
          <w:sz w:val="24"/>
          <w:szCs w:val="24"/>
        </w:rPr>
      </w:pPr>
    </w:p>
    <w:p w14:paraId="1243205F" w14:textId="77777777" w:rsidR="00374E56" w:rsidRPr="00432E13" w:rsidRDefault="00374E56" w:rsidP="00374E56">
      <w:pPr>
        <w:pStyle w:val="Ttulo2"/>
        <w:rPr>
          <w:rFonts w:ascii="Arial" w:hAnsi="Arial" w:cs="Arial"/>
          <w:b/>
          <w:bCs/>
          <w:sz w:val="24"/>
          <w:szCs w:val="24"/>
        </w:rPr>
      </w:pPr>
      <w:bookmarkStart w:id="22" w:name="_Toc85733009"/>
      <w:r w:rsidRPr="00432E13">
        <w:rPr>
          <w:rFonts w:ascii="Arial" w:hAnsi="Arial" w:cs="Arial"/>
          <w:b/>
          <w:bCs/>
          <w:sz w:val="24"/>
          <w:szCs w:val="24"/>
        </w:rPr>
        <w:t>8.4 Sección de Transporte Institucional</w:t>
      </w:r>
      <w:bookmarkEnd w:id="22"/>
    </w:p>
    <w:p w14:paraId="343D9E73" w14:textId="77777777" w:rsidR="00374E56" w:rsidRDefault="00374E56" w:rsidP="00374E56">
      <w:pPr>
        <w:spacing w:after="0" w:line="240" w:lineRule="auto"/>
        <w:jc w:val="both"/>
        <w:rPr>
          <w:rFonts w:ascii="Arial" w:hAnsi="Arial" w:cs="Arial"/>
          <w:sz w:val="24"/>
          <w:szCs w:val="24"/>
        </w:rPr>
      </w:pPr>
    </w:p>
    <w:p w14:paraId="3AF4759F" w14:textId="77777777" w:rsidR="00374E56" w:rsidRPr="00432E13" w:rsidRDefault="00374E56" w:rsidP="00374E56">
      <w:pPr>
        <w:spacing w:after="0" w:line="240" w:lineRule="auto"/>
        <w:jc w:val="both"/>
        <w:rPr>
          <w:rFonts w:ascii="Arial" w:hAnsi="Arial" w:cs="Arial"/>
          <w:sz w:val="24"/>
          <w:szCs w:val="24"/>
        </w:rPr>
      </w:pPr>
      <w:r w:rsidRPr="00432E13">
        <w:rPr>
          <w:rFonts w:ascii="Arial" w:hAnsi="Arial" w:cs="Arial"/>
          <w:sz w:val="24"/>
          <w:szCs w:val="24"/>
        </w:rPr>
        <w:t>La Sección de Transporte Institucional es la encargada de mantener un funcionamiento eficiente y seguro del servicio de transporte mediante el mantenimiento de los vehículos institucionales, y prestar oportunamente el servicio de traslado de personas con los recursos centralizados.</w:t>
      </w:r>
    </w:p>
    <w:p w14:paraId="4F51386A" w14:textId="77777777" w:rsidR="00374E56" w:rsidRPr="00432E13" w:rsidRDefault="00374E56" w:rsidP="00374E56">
      <w:pPr>
        <w:spacing w:after="0" w:line="240" w:lineRule="auto"/>
        <w:jc w:val="both"/>
        <w:rPr>
          <w:rFonts w:ascii="Arial" w:hAnsi="Arial" w:cs="Arial"/>
          <w:b/>
          <w:bCs/>
          <w:i/>
          <w:iCs/>
          <w:sz w:val="24"/>
          <w:szCs w:val="24"/>
        </w:rPr>
      </w:pPr>
    </w:p>
    <w:p w14:paraId="79EE2AAC" w14:textId="77777777" w:rsidR="00374E56" w:rsidRDefault="00374E56" w:rsidP="00374E56">
      <w:pPr>
        <w:spacing w:after="0" w:line="240" w:lineRule="auto"/>
        <w:jc w:val="both"/>
        <w:rPr>
          <w:rFonts w:ascii="Arial" w:hAnsi="Arial" w:cs="Arial"/>
          <w:b/>
          <w:bCs/>
          <w:i/>
          <w:iCs/>
          <w:sz w:val="24"/>
          <w:szCs w:val="24"/>
        </w:rPr>
      </w:pPr>
      <w:r w:rsidRPr="00432E13">
        <w:rPr>
          <w:rFonts w:ascii="Arial" w:hAnsi="Arial" w:cs="Arial"/>
          <w:b/>
          <w:bCs/>
          <w:i/>
          <w:iCs/>
          <w:sz w:val="24"/>
          <w:szCs w:val="24"/>
        </w:rPr>
        <w:t>Funciones generales:</w:t>
      </w:r>
    </w:p>
    <w:p w14:paraId="40E80577" w14:textId="77777777" w:rsidR="00374E56" w:rsidRPr="00432E13" w:rsidRDefault="00374E56" w:rsidP="00374E56">
      <w:pPr>
        <w:spacing w:after="0" w:line="240" w:lineRule="auto"/>
        <w:jc w:val="both"/>
        <w:rPr>
          <w:rFonts w:ascii="Arial" w:hAnsi="Arial" w:cs="Arial"/>
          <w:b/>
          <w:bCs/>
          <w:i/>
          <w:iCs/>
          <w:sz w:val="24"/>
          <w:szCs w:val="24"/>
        </w:rPr>
      </w:pPr>
    </w:p>
    <w:p w14:paraId="20267F2C" w14:textId="77777777" w:rsidR="00374E56" w:rsidRPr="00432E13" w:rsidRDefault="00374E56" w:rsidP="00374E56">
      <w:pPr>
        <w:pStyle w:val="Prrafodelista"/>
        <w:numPr>
          <w:ilvl w:val="0"/>
          <w:numId w:val="4"/>
        </w:numPr>
        <w:suppressAutoHyphens w:val="0"/>
        <w:contextualSpacing/>
        <w:rPr>
          <w:rFonts w:ascii="Arial" w:hAnsi="Arial" w:cs="Arial"/>
        </w:rPr>
      </w:pPr>
      <w:r w:rsidRPr="00432E13">
        <w:rPr>
          <w:rFonts w:ascii="Arial" w:hAnsi="Arial" w:cs="Arial"/>
        </w:rPr>
        <w:t>Dirigir, coordinar, organizar y evaluar el proceso de gestión del transporte institucional en coordinación con la Dirección del Programa de Servicios Generales</w:t>
      </w:r>
    </w:p>
    <w:p w14:paraId="7FE985C2" w14:textId="77777777" w:rsidR="00374E56" w:rsidRPr="00432E13" w:rsidRDefault="00374E56" w:rsidP="00374E56">
      <w:pPr>
        <w:pStyle w:val="Prrafodelista"/>
        <w:numPr>
          <w:ilvl w:val="0"/>
          <w:numId w:val="4"/>
        </w:numPr>
        <w:suppressAutoHyphens w:val="0"/>
        <w:contextualSpacing/>
        <w:rPr>
          <w:rFonts w:ascii="Arial" w:hAnsi="Arial" w:cs="Arial"/>
        </w:rPr>
      </w:pPr>
      <w:r w:rsidRPr="00432E13">
        <w:rPr>
          <w:rFonts w:ascii="Arial" w:hAnsi="Arial" w:cs="Arial"/>
        </w:rPr>
        <w:t>Definir las características de los vehículos que adquiera la Universidad y las normas de sustitución y mejora de la flotilla vehicular.</w:t>
      </w:r>
    </w:p>
    <w:p w14:paraId="3CBD6E52" w14:textId="77777777" w:rsidR="00374E56" w:rsidRPr="00432E13" w:rsidRDefault="00374E56" w:rsidP="00374E56">
      <w:pPr>
        <w:pStyle w:val="Prrafodelista"/>
        <w:numPr>
          <w:ilvl w:val="0"/>
          <w:numId w:val="4"/>
        </w:numPr>
        <w:suppressAutoHyphens w:val="0"/>
        <w:contextualSpacing/>
        <w:rPr>
          <w:rFonts w:ascii="Arial" w:hAnsi="Arial" w:cs="Arial"/>
        </w:rPr>
      </w:pPr>
      <w:r w:rsidRPr="00432E13">
        <w:rPr>
          <w:rFonts w:ascii="Arial" w:hAnsi="Arial" w:cs="Arial"/>
        </w:rPr>
        <w:t>Controlar el uso correcto de la flotilla vehicular y denunciar ante la instancia competente el conocimiento y pruebas de usos en contra de las normas establecidas.</w:t>
      </w:r>
    </w:p>
    <w:p w14:paraId="4A3E0998" w14:textId="77777777" w:rsidR="00374E56" w:rsidRPr="00432E13" w:rsidRDefault="00374E56" w:rsidP="00374E56">
      <w:pPr>
        <w:pStyle w:val="Prrafodelista"/>
        <w:numPr>
          <w:ilvl w:val="0"/>
          <w:numId w:val="4"/>
        </w:numPr>
        <w:suppressAutoHyphens w:val="0"/>
        <w:contextualSpacing/>
        <w:rPr>
          <w:rFonts w:ascii="Arial" w:hAnsi="Arial" w:cs="Arial"/>
        </w:rPr>
      </w:pPr>
      <w:r w:rsidRPr="00432E13">
        <w:rPr>
          <w:rFonts w:ascii="Arial" w:hAnsi="Arial" w:cs="Arial"/>
        </w:rPr>
        <w:t>Elaborar planes, metodologías y lineamientos en conjunto con las coordinaciones de las unidades de giras y flotilla vehicular, en aras de lograr un funcionamiento óptimo de la sección a cargo.</w:t>
      </w:r>
    </w:p>
    <w:p w14:paraId="4902E2D6" w14:textId="77777777" w:rsidR="00374E56" w:rsidRPr="00432E13" w:rsidRDefault="00374E56" w:rsidP="00374E56">
      <w:pPr>
        <w:pStyle w:val="Prrafodelista"/>
        <w:numPr>
          <w:ilvl w:val="0"/>
          <w:numId w:val="4"/>
        </w:numPr>
        <w:suppressAutoHyphens w:val="0"/>
        <w:contextualSpacing/>
        <w:rPr>
          <w:rFonts w:ascii="Arial" w:hAnsi="Arial" w:cs="Arial"/>
        </w:rPr>
      </w:pPr>
      <w:r w:rsidRPr="00432E13">
        <w:rPr>
          <w:rFonts w:ascii="Arial" w:hAnsi="Arial" w:cs="Arial"/>
        </w:rPr>
        <w:t>Velar porque la flotilla vehicular se encuentre en óptimas condiciones para realizar las giras.</w:t>
      </w:r>
    </w:p>
    <w:p w14:paraId="0EC504AF" w14:textId="77777777" w:rsidR="00374E56" w:rsidRPr="00432E13" w:rsidRDefault="00374E56" w:rsidP="00374E56">
      <w:pPr>
        <w:pStyle w:val="Prrafodelista"/>
        <w:numPr>
          <w:ilvl w:val="0"/>
          <w:numId w:val="4"/>
        </w:numPr>
        <w:suppressAutoHyphens w:val="0"/>
        <w:contextualSpacing/>
        <w:rPr>
          <w:rFonts w:ascii="Arial" w:hAnsi="Arial" w:cs="Arial"/>
        </w:rPr>
      </w:pPr>
      <w:r w:rsidRPr="00432E13">
        <w:rPr>
          <w:rFonts w:ascii="Arial" w:hAnsi="Arial" w:cs="Arial"/>
        </w:rPr>
        <w:t>Generar información desde su ámbito de competencia, para elevar a las autoridades.</w:t>
      </w:r>
    </w:p>
    <w:p w14:paraId="3751785A" w14:textId="77777777" w:rsidR="00374E56" w:rsidRPr="00432E13" w:rsidRDefault="00374E56" w:rsidP="00374E56">
      <w:pPr>
        <w:pStyle w:val="Prrafodelista"/>
        <w:numPr>
          <w:ilvl w:val="0"/>
          <w:numId w:val="4"/>
        </w:numPr>
        <w:suppressAutoHyphens w:val="0"/>
        <w:contextualSpacing/>
        <w:rPr>
          <w:rFonts w:ascii="Arial" w:hAnsi="Arial" w:cs="Arial"/>
        </w:rPr>
      </w:pPr>
      <w:r w:rsidRPr="00432E13">
        <w:rPr>
          <w:rFonts w:ascii="Arial" w:hAnsi="Arial" w:cs="Arial"/>
        </w:rPr>
        <w:t>Participar en las comisiones institucionales atinentes a su quehacer.</w:t>
      </w:r>
    </w:p>
    <w:p w14:paraId="4B82F92C" w14:textId="77777777" w:rsidR="00374E56" w:rsidRPr="00432E13" w:rsidRDefault="00374E56" w:rsidP="00374E56">
      <w:pPr>
        <w:pStyle w:val="Prrafodelista"/>
        <w:ind w:left="357"/>
        <w:rPr>
          <w:rFonts w:ascii="Arial" w:hAnsi="Arial" w:cs="Arial"/>
        </w:rPr>
      </w:pPr>
    </w:p>
    <w:p w14:paraId="7A9DFD13" w14:textId="77777777" w:rsidR="00374E56" w:rsidRDefault="00374E56" w:rsidP="00374E56">
      <w:pPr>
        <w:spacing w:after="0" w:line="240" w:lineRule="auto"/>
        <w:jc w:val="both"/>
        <w:rPr>
          <w:rFonts w:ascii="Arial" w:hAnsi="Arial" w:cs="Arial"/>
          <w:b/>
          <w:bCs/>
          <w:sz w:val="24"/>
          <w:szCs w:val="24"/>
        </w:rPr>
      </w:pPr>
      <w:r w:rsidRPr="00432E13">
        <w:rPr>
          <w:rFonts w:ascii="Arial" w:hAnsi="Arial" w:cs="Arial"/>
          <w:b/>
          <w:bCs/>
          <w:i/>
          <w:iCs/>
          <w:sz w:val="24"/>
          <w:szCs w:val="24"/>
        </w:rPr>
        <w:t>Funciones específicas</w:t>
      </w:r>
      <w:r w:rsidRPr="00432E13">
        <w:rPr>
          <w:rFonts w:ascii="Arial" w:hAnsi="Arial" w:cs="Arial"/>
          <w:b/>
          <w:bCs/>
          <w:sz w:val="24"/>
          <w:szCs w:val="24"/>
        </w:rPr>
        <w:t>:</w:t>
      </w:r>
    </w:p>
    <w:p w14:paraId="1A02B7EB" w14:textId="77777777" w:rsidR="00374E56" w:rsidRPr="00432E13" w:rsidRDefault="00374E56" w:rsidP="00374E56">
      <w:pPr>
        <w:spacing w:after="0" w:line="240" w:lineRule="auto"/>
        <w:jc w:val="both"/>
        <w:rPr>
          <w:rFonts w:ascii="Arial" w:hAnsi="Arial" w:cs="Arial"/>
          <w:b/>
          <w:bCs/>
          <w:sz w:val="24"/>
          <w:szCs w:val="24"/>
        </w:rPr>
      </w:pPr>
    </w:p>
    <w:p w14:paraId="75566924" w14:textId="77777777" w:rsidR="00374E56" w:rsidRPr="00432E13" w:rsidRDefault="00374E56" w:rsidP="00374E56">
      <w:pPr>
        <w:pStyle w:val="Prrafodelista"/>
        <w:numPr>
          <w:ilvl w:val="0"/>
          <w:numId w:val="9"/>
        </w:numPr>
        <w:suppressAutoHyphens w:val="0"/>
        <w:contextualSpacing/>
        <w:rPr>
          <w:rFonts w:ascii="Arial" w:hAnsi="Arial" w:cs="Arial"/>
        </w:rPr>
      </w:pPr>
      <w:r w:rsidRPr="00432E13">
        <w:rPr>
          <w:rFonts w:ascii="Arial" w:hAnsi="Arial" w:cs="Arial"/>
        </w:rPr>
        <w:t>Coordinar con otras dependencias universitarias, la concesión o préstamo de vehículos según programas de trabajo previamente elaborados.</w:t>
      </w:r>
    </w:p>
    <w:p w14:paraId="0F0C81D1" w14:textId="77777777" w:rsidR="00374E56" w:rsidRPr="00432E13" w:rsidRDefault="00374E56" w:rsidP="00374E56">
      <w:pPr>
        <w:pStyle w:val="Prrafodelista"/>
        <w:numPr>
          <w:ilvl w:val="0"/>
          <w:numId w:val="9"/>
        </w:numPr>
        <w:suppressAutoHyphens w:val="0"/>
        <w:contextualSpacing/>
        <w:rPr>
          <w:rFonts w:ascii="Arial" w:hAnsi="Arial" w:cs="Arial"/>
        </w:rPr>
      </w:pPr>
      <w:r w:rsidRPr="00432E13">
        <w:rPr>
          <w:rFonts w:ascii="Arial" w:hAnsi="Arial" w:cs="Arial"/>
        </w:rPr>
        <w:t>Atender y tramitar solicitudes de transporte de personas.</w:t>
      </w:r>
    </w:p>
    <w:p w14:paraId="6DDCEC97" w14:textId="77777777" w:rsidR="00374E56" w:rsidRPr="00432E13" w:rsidRDefault="00374E56" w:rsidP="00374E56">
      <w:pPr>
        <w:pStyle w:val="Prrafodelista"/>
        <w:numPr>
          <w:ilvl w:val="0"/>
          <w:numId w:val="9"/>
        </w:numPr>
        <w:suppressAutoHyphens w:val="0"/>
        <w:contextualSpacing/>
        <w:rPr>
          <w:rFonts w:ascii="Arial" w:hAnsi="Arial" w:cs="Arial"/>
        </w:rPr>
      </w:pPr>
      <w:r w:rsidRPr="00432E13">
        <w:rPr>
          <w:rFonts w:ascii="Arial" w:hAnsi="Arial" w:cs="Arial"/>
        </w:rPr>
        <w:t>Verificar la aplicación de los reglamentos y normas vigentes.</w:t>
      </w:r>
    </w:p>
    <w:p w14:paraId="4F6D4980" w14:textId="77777777" w:rsidR="00374E56" w:rsidRPr="00432E13" w:rsidRDefault="00374E56" w:rsidP="00374E56">
      <w:pPr>
        <w:pStyle w:val="Prrafodelista"/>
        <w:numPr>
          <w:ilvl w:val="0"/>
          <w:numId w:val="9"/>
        </w:numPr>
        <w:suppressAutoHyphens w:val="0"/>
        <w:contextualSpacing/>
        <w:rPr>
          <w:rFonts w:ascii="Arial" w:hAnsi="Arial" w:cs="Arial"/>
        </w:rPr>
      </w:pPr>
      <w:r w:rsidRPr="00432E13">
        <w:rPr>
          <w:rFonts w:ascii="Arial" w:hAnsi="Arial" w:cs="Arial"/>
        </w:rPr>
        <w:t>Ejercer en la fase de ejecución de los contratos de bienes o servicios, el control, vigilancia o recepción en forma definitiva del objeto contractual, relacionados con el proceso de trabajo, según procedimientos de la Proveeduría Institucional.</w:t>
      </w:r>
    </w:p>
    <w:p w14:paraId="2EA99C07" w14:textId="77777777" w:rsidR="00374E56" w:rsidRPr="009C2B79" w:rsidRDefault="00374E56" w:rsidP="00374E56">
      <w:pPr>
        <w:pStyle w:val="Prrafodelista"/>
        <w:numPr>
          <w:ilvl w:val="0"/>
          <w:numId w:val="9"/>
        </w:numPr>
        <w:suppressAutoHyphens w:val="0"/>
        <w:ind w:left="357" w:hanging="357"/>
        <w:contextualSpacing/>
        <w:rPr>
          <w:rFonts w:ascii="Arial" w:hAnsi="Arial" w:cs="Arial"/>
        </w:rPr>
      </w:pPr>
      <w:r w:rsidRPr="009C2B79">
        <w:rPr>
          <w:rFonts w:ascii="Arial" w:hAnsi="Arial" w:cs="Arial"/>
        </w:rPr>
        <w:t>Desarrollar programas y proyectos orientados a la implementación de sistemas y nuevas tecnologías en el área de transportes.</w:t>
      </w:r>
    </w:p>
    <w:p w14:paraId="3BD37AEE" w14:textId="77777777" w:rsidR="00374E56" w:rsidRPr="009C2B79" w:rsidRDefault="00374E56" w:rsidP="00374E56">
      <w:pPr>
        <w:pStyle w:val="Prrafodelista"/>
        <w:numPr>
          <w:ilvl w:val="0"/>
          <w:numId w:val="9"/>
        </w:numPr>
        <w:suppressAutoHyphens w:val="0"/>
        <w:ind w:left="357" w:hanging="357"/>
        <w:contextualSpacing/>
        <w:rPr>
          <w:rFonts w:ascii="Arial" w:hAnsi="Arial" w:cs="Arial"/>
        </w:rPr>
      </w:pPr>
      <w:r w:rsidRPr="009C2B79">
        <w:rPr>
          <w:rFonts w:ascii="Arial" w:hAnsi="Arial" w:cs="Arial"/>
        </w:rPr>
        <w:t>Establecer los mecanismos de control que garanticen el mantenimiento preventivo de los vehículos.</w:t>
      </w:r>
    </w:p>
    <w:p w14:paraId="3B1FD3C1" w14:textId="77777777" w:rsidR="00374E56" w:rsidRPr="009C2B79" w:rsidRDefault="00374E56" w:rsidP="00374E56">
      <w:pPr>
        <w:pStyle w:val="Prrafodelista"/>
        <w:numPr>
          <w:ilvl w:val="0"/>
          <w:numId w:val="9"/>
        </w:numPr>
        <w:suppressAutoHyphens w:val="0"/>
        <w:ind w:left="357" w:hanging="357"/>
        <w:contextualSpacing/>
        <w:rPr>
          <w:rFonts w:ascii="Arial" w:hAnsi="Arial" w:cs="Arial"/>
        </w:rPr>
      </w:pPr>
      <w:r w:rsidRPr="009C2B79">
        <w:rPr>
          <w:rFonts w:ascii="Arial" w:hAnsi="Arial" w:cs="Arial"/>
        </w:rPr>
        <w:lastRenderedPageBreak/>
        <w:t>Garantizar el cumplimiento y actualización de instructivos, manuales, políticas y procedimientos técnicos y elevarlos a aprobación de las instancias competentes, según corresponda.</w:t>
      </w:r>
    </w:p>
    <w:p w14:paraId="4F0B5E0A" w14:textId="77777777" w:rsidR="00374E56" w:rsidRPr="009C2B79" w:rsidRDefault="00374E56" w:rsidP="00374E56">
      <w:pPr>
        <w:pStyle w:val="Prrafodelista"/>
        <w:numPr>
          <w:ilvl w:val="0"/>
          <w:numId w:val="9"/>
        </w:numPr>
        <w:suppressAutoHyphens w:val="0"/>
        <w:ind w:left="357" w:hanging="357"/>
        <w:contextualSpacing/>
        <w:rPr>
          <w:rFonts w:ascii="Arial" w:hAnsi="Arial" w:cs="Arial"/>
        </w:rPr>
      </w:pPr>
      <w:r w:rsidRPr="009C2B79">
        <w:rPr>
          <w:rFonts w:ascii="Arial" w:hAnsi="Arial" w:cs="Arial"/>
        </w:rPr>
        <w:t>Mantener registros que contengan información sobre características de los vehículos, recorrido, consumo de combustible y reparaciones efectuadas y recomendar la venta o cambio de estos.</w:t>
      </w:r>
    </w:p>
    <w:p w14:paraId="0223980D" w14:textId="77777777" w:rsidR="00374E56" w:rsidRPr="009C2B79" w:rsidRDefault="00374E56" w:rsidP="00374E56">
      <w:pPr>
        <w:pStyle w:val="Prrafodelista"/>
        <w:numPr>
          <w:ilvl w:val="0"/>
          <w:numId w:val="9"/>
        </w:numPr>
        <w:suppressAutoHyphens w:val="0"/>
        <w:ind w:left="357" w:hanging="357"/>
        <w:contextualSpacing/>
        <w:rPr>
          <w:rFonts w:ascii="Arial" w:hAnsi="Arial" w:cs="Arial"/>
        </w:rPr>
      </w:pPr>
      <w:r w:rsidRPr="009C2B79">
        <w:rPr>
          <w:rFonts w:ascii="Arial" w:hAnsi="Arial" w:cs="Arial"/>
        </w:rPr>
        <w:t>Preparar y presentar informes periódicos sobre las actividades que se desarrollan en el área.</w:t>
      </w:r>
    </w:p>
    <w:p w14:paraId="2A8CEC36" w14:textId="77777777" w:rsidR="00374E56" w:rsidRPr="00013ACC" w:rsidRDefault="00374E56" w:rsidP="00374E56">
      <w:pPr>
        <w:spacing w:line="360" w:lineRule="auto"/>
        <w:jc w:val="both"/>
        <w:rPr>
          <w:rFonts w:ascii="Arial" w:hAnsi="Arial" w:cs="Arial"/>
          <w:sz w:val="20"/>
          <w:szCs w:val="20"/>
        </w:rPr>
      </w:pPr>
    </w:p>
    <w:p w14:paraId="7B4EA404" w14:textId="77777777" w:rsidR="00374E56" w:rsidRPr="009C2B79" w:rsidRDefault="00374E56" w:rsidP="00374E56">
      <w:pPr>
        <w:spacing w:after="0" w:line="240" w:lineRule="auto"/>
        <w:jc w:val="both"/>
        <w:rPr>
          <w:rFonts w:ascii="Arial" w:hAnsi="Arial" w:cs="Arial"/>
          <w:sz w:val="24"/>
          <w:szCs w:val="24"/>
        </w:rPr>
      </w:pPr>
      <w:r w:rsidRPr="009C2B79">
        <w:rPr>
          <w:rFonts w:ascii="Arial" w:hAnsi="Arial" w:cs="Arial"/>
          <w:sz w:val="24"/>
          <w:szCs w:val="24"/>
        </w:rPr>
        <w:t>Los perfiles específicos de los cargos comprendidos en las unidades que conforman el Programa de Servicios Generales se contemplan en el Manual de Perfiles de Cargos respectivo, que está a cargo del Programa Desarrollo de Recursos Humanos. Adicionalmente, se aclara que los lineamientos y políticas que se elaboran en el Programa son propuestas que se elevan para revisión y aprobación de las autoridades competentes conforme el Reglamento para la emisión de normativa universitaria de la UNA.</w:t>
      </w:r>
    </w:p>
    <w:p w14:paraId="12F71A7A" w14:textId="77777777" w:rsidR="00374E56" w:rsidRDefault="00374E56" w:rsidP="00374E56">
      <w:pPr>
        <w:pStyle w:val="Ttulo1"/>
        <w:spacing w:line="240" w:lineRule="auto"/>
      </w:pPr>
      <w:bookmarkStart w:id="23" w:name="_Toc85733010"/>
    </w:p>
    <w:p w14:paraId="2CBF78E3" w14:textId="77777777" w:rsidR="00374E56" w:rsidRPr="009C2B79" w:rsidRDefault="00374E56" w:rsidP="00374E56">
      <w:pPr>
        <w:pStyle w:val="Ttulo1"/>
        <w:spacing w:line="240" w:lineRule="auto"/>
      </w:pPr>
      <w:r w:rsidRPr="009C2B79">
        <w:t>9. Glosario de términos</w:t>
      </w:r>
      <w:bookmarkEnd w:id="23"/>
    </w:p>
    <w:p w14:paraId="488D69A4" w14:textId="77777777" w:rsidR="00374E56" w:rsidRPr="009C2B79" w:rsidRDefault="00374E56" w:rsidP="00374E56">
      <w:pPr>
        <w:spacing w:after="0" w:line="240" w:lineRule="auto"/>
        <w:rPr>
          <w:rFonts w:ascii="Times New Roman" w:hAnsi="Times New Roman"/>
          <w:sz w:val="24"/>
          <w:szCs w:val="24"/>
        </w:rPr>
      </w:pPr>
    </w:p>
    <w:p w14:paraId="741A95DC" w14:textId="77777777" w:rsidR="00374E56" w:rsidRPr="009C2B79" w:rsidRDefault="00374E56" w:rsidP="00374E56">
      <w:pPr>
        <w:spacing w:after="0" w:line="240" w:lineRule="auto"/>
        <w:jc w:val="both"/>
        <w:rPr>
          <w:rFonts w:ascii="Arial" w:hAnsi="Arial" w:cs="Arial"/>
          <w:sz w:val="24"/>
          <w:szCs w:val="24"/>
        </w:rPr>
      </w:pPr>
      <w:r w:rsidRPr="009C2B79">
        <w:rPr>
          <w:rFonts w:ascii="Arial" w:hAnsi="Arial" w:cs="Arial"/>
          <w:b/>
          <w:bCs/>
          <w:sz w:val="24"/>
          <w:szCs w:val="24"/>
        </w:rPr>
        <w:t>Archivística</w:t>
      </w:r>
      <w:r w:rsidRPr="009C2B79">
        <w:rPr>
          <w:rFonts w:ascii="Arial" w:hAnsi="Arial" w:cs="Arial"/>
          <w:sz w:val="24"/>
          <w:szCs w:val="24"/>
        </w:rPr>
        <w:t xml:space="preserve">:  Relativo a los archivos y gestiones relacionadas </w:t>
      </w:r>
    </w:p>
    <w:p w14:paraId="3AF41E98" w14:textId="77777777" w:rsidR="00374E56" w:rsidRPr="009C2B79" w:rsidRDefault="00374E56" w:rsidP="00374E56">
      <w:pPr>
        <w:spacing w:after="0" w:line="240" w:lineRule="auto"/>
        <w:jc w:val="both"/>
        <w:rPr>
          <w:rFonts w:ascii="Arial" w:hAnsi="Arial" w:cs="Arial"/>
          <w:sz w:val="24"/>
          <w:szCs w:val="24"/>
        </w:rPr>
      </w:pPr>
      <w:r w:rsidRPr="009C2B79">
        <w:rPr>
          <w:rFonts w:ascii="Arial" w:hAnsi="Arial" w:cs="Arial"/>
          <w:b/>
          <w:bCs/>
          <w:sz w:val="24"/>
          <w:szCs w:val="24"/>
        </w:rPr>
        <w:t>Recursos centralizados</w:t>
      </w:r>
      <w:r w:rsidRPr="009C2B79">
        <w:rPr>
          <w:rFonts w:ascii="Arial" w:hAnsi="Arial" w:cs="Arial"/>
          <w:sz w:val="24"/>
          <w:szCs w:val="24"/>
        </w:rPr>
        <w:t>:  Bienes, personal, jornadas que se encuentran asignadas en la Sección de Transporte Institucional.</w:t>
      </w:r>
    </w:p>
    <w:p w14:paraId="424688DB" w14:textId="77777777" w:rsidR="00374E56" w:rsidRPr="009C2B79" w:rsidRDefault="00374E56" w:rsidP="00374E56">
      <w:pPr>
        <w:spacing w:after="0" w:line="240" w:lineRule="auto"/>
        <w:jc w:val="both"/>
        <w:rPr>
          <w:rFonts w:ascii="Arial" w:hAnsi="Arial" w:cs="Arial"/>
          <w:sz w:val="24"/>
          <w:szCs w:val="24"/>
        </w:rPr>
      </w:pPr>
      <w:r w:rsidRPr="009C2B79">
        <w:rPr>
          <w:rFonts w:ascii="Arial" w:hAnsi="Arial" w:cs="Arial"/>
          <w:b/>
          <w:bCs/>
          <w:sz w:val="24"/>
          <w:szCs w:val="24"/>
        </w:rPr>
        <w:t>Seguridad</w:t>
      </w:r>
      <w:r w:rsidRPr="009C2B79">
        <w:rPr>
          <w:rFonts w:ascii="Arial" w:hAnsi="Arial" w:cs="Arial"/>
          <w:sz w:val="24"/>
          <w:szCs w:val="24"/>
        </w:rPr>
        <w:t>:  Servicio encargado de garantizar la tranquilidad y el libre ejercicio de los derechos individuales y/o colectivos.</w:t>
      </w:r>
    </w:p>
    <w:p w14:paraId="26FD1905" w14:textId="77777777" w:rsidR="00374E56" w:rsidRDefault="00374E56" w:rsidP="00374E56">
      <w:pPr>
        <w:spacing w:after="0" w:line="240" w:lineRule="auto"/>
        <w:jc w:val="both"/>
        <w:rPr>
          <w:rFonts w:ascii="Arial" w:hAnsi="Arial" w:cs="Arial"/>
          <w:sz w:val="24"/>
          <w:szCs w:val="24"/>
        </w:rPr>
      </w:pPr>
      <w:r w:rsidRPr="009C2B79">
        <w:rPr>
          <w:rFonts w:ascii="Arial" w:hAnsi="Arial" w:cs="Arial"/>
          <w:b/>
          <w:bCs/>
          <w:sz w:val="24"/>
          <w:szCs w:val="24"/>
        </w:rPr>
        <w:t>Vigilancia</w:t>
      </w:r>
      <w:r w:rsidRPr="009C2B79">
        <w:rPr>
          <w:rFonts w:ascii="Arial" w:hAnsi="Arial" w:cs="Arial"/>
          <w:sz w:val="24"/>
          <w:szCs w:val="24"/>
        </w:rPr>
        <w:t>: Observación atenta y cuidadosa de las personas, bienes o ambientes para mantener un ambiente seguro.</w:t>
      </w:r>
    </w:p>
    <w:p w14:paraId="56B59807" w14:textId="77777777" w:rsidR="00374E56" w:rsidRPr="009C2B79" w:rsidRDefault="00374E56" w:rsidP="00374E56">
      <w:pPr>
        <w:spacing w:after="0" w:line="240" w:lineRule="auto"/>
        <w:jc w:val="both"/>
        <w:rPr>
          <w:rFonts w:ascii="Arial" w:hAnsi="Arial" w:cs="Arial"/>
          <w:sz w:val="24"/>
          <w:szCs w:val="24"/>
        </w:rPr>
      </w:pPr>
    </w:p>
    <w:p w14:paraId="0F961BC3" w14:textId="77777777" w:rsidR="00374E56" w:rsidRPr="009C2B79" w:rsidRDefault="00374E56" w:rsidP="00374E56">
      <w:pPr>
        <w:pStyle w:val="Ttulo1"/>
      </w:pPr>
      <w:bookmarkStart w:id="24" w:name="_Toc85733011"/>
      <w:r w:rsidRPr="009C2B79">
        <w:t>10. Firmas de autorización</w:t>
      </w:r>
      <w:bookmarkEnd w:id="2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4117"/>
        <w:gridCol w:w="1866"/>
        <w:gridCol w:w="1482"/>
      </w:tblGrid>
      <w:tr w:rsidR="00374E56" w:rsidRPr="008D1C76" w14:paraId="2C46E802" w14:textId="77777777" w:rsidTr="0000553E">
        <w:trPr>
          <w:jc w:val="center"/>
        </w:trPr>
        <w:tc>
          <w:tcPr>
            <w:tcW w:w="1413" w:type="dxa"/>
            <w:shd w:val="clear" w:color="auto" w:fill="C00000"/>
          </w:tcPr>
          <w:p w14:paraId="0CB3CBCE" w14:textId="77777777" w:rsidR="00374E56" w:rsidRPr="008D1C76" w:rsidRDefault="00374E56" w:rsidP="0000553E">
            <w:pPr>
              <w:spacing w:after="0" w:line="240" w:lineRule="auto"/>
              <w:jc w:val="center"/>
              <w:rPr>
                <w:rFonts w:ascii="Times New Roman" w:hAnsi="Times New Roman"/>
                <w:sz w:val="24"/>
                <w:szCs w:val="24"/>
              </w:rPr>
            </w:pPr>
          </w:p>
        </w:tc>
        <w:tc>
          <w:tcPr>
            <w:tcW w:w="4394" w:type="dxa"/>
            <w:shd w:val="clear" w:color="auto" w:fill="C00000"/>
          </w:tcPr>
          <w:p w14:paraId="689E47A5" w14:textId="77777777" w:rsidR="00374E56" w:rsidRPr="008D1C76" w:rsidRDefault="00374E56" w:rsidP="0000553E">
            <w:pPr>
              <w:spacing w:after="0" w:line="240" w:lineRule="auto"/>
              <w:jc w:val="center"/>
              <w:rPr>
                <w:rFonts w:ascii="Times New Roman" w:hAnsi="Times New Roman"/>
                <w:sz w:val="24"/>
                <w:szCs w:val="24"/>
              </w:rPr>
            </w:pPr>
            <w:r w:rsidRPr="008D1C76">
              <w:rPr>
                <w:rFonts w:ascii="Times New Roman" w:hAnsi="Times New Roman"/>
                <w:sz w:val="24"/>
                <w:szCs w:val="24"/>
              </w:rPr>
              <w:t>Nombre y cargo</w:t>
            </w:r>
          </w:p>
        </w:tc>
        <w:tc>
          <w:tcPr>
            <w:tcW w:w="1985" w:type="dxa"/>
            <w:shd w:val="clear" w:color="auto" w:fill="C00000"/>
          </w:tcPr>
          <w:p w14:paraId="1B2F6C6C" w14:textId="77777777" w:rsidR="00374E56" w:rsidRPr="008D1C76" w:rsidRDefault="00374E56" w:rsidP="0000553E">
            <w:pPr>
              <w:spacing w:after="0" w:line="240" w:lineRule="auto"/>
              <w:jc w:val="center"/>
              <w:rPr>
                <w:rFonts w:ascii="Times New Roman" w:hAnsi="Times New Roman"/>
                <w:sz w:val="24"/>
                <w:szCs w:val="24"/>
              </w:rPr>
            </w:pPr>
            <w:r w:rsidRPr="008D1C76">
              <w:rPr>
                <w:rFonts w:ascii="Times New Roman" w:hAnsi="Times New Roman"/>
                <w:sz w:val="24"/>
                <w:szCs w:val="24"/>
              </w:rPr>
              <w:t>Firma</w:t>
            </w:r>
          </w:p>
        </w:tc>
        <w:tc>
          <w:tcPr>
            <w:tcW w:w="1558" w:type="dxa"/>
            <w:shd w:val="clear" w:color="auto" w:fill="C00000"/>
          </w:tcPr>
          <w:p w14:paraId="055F18CB" w14:textId="77777777" w:rsidR="00374E56" w:rsidRPr="008D1C76" w:rsidRDefault="00374E56" w:rsidP="0000553E">
            <w:pPr>
              <w:spacing w:after="0" w:line="240" w:lineRule="auto"/>
              <w:jc w:val="center"/>
              <w:rPr>
                <w:rFonts w:ascii="Times New Roman" w:hAnsi="Times New Roman"/>
                <w:sz w:val="24"/>
                <w:szCs w:val="24"/>
              </w:rPr>
            </w:pPr>
            <w:r w:rsidRPr="008D1C76">
              <w:rPr>
                <w:rFonts w:ascii="Times New Roman" w:hAnsi="Times New Roman"/>
                <w:sz w:val="24"/>
                <w:szCs w:val="24"/>
              </w:rPr>
              <w:t>Fecha</w:t>
            </w:r>
          </w:p>
        </w:tc>
      </w:tr>
      <w:tr w:rsidR="00374E56" w:rsidRPr="00E56402" w14:paraId="31AB04B2" w14:textId="77777777" w:rsidTr="0000553E">
        <w:trPr>
          <w:jc w:val="center"/>
        </w:trPr>
        <w:tc>
          <w:tcPr>
            <w:tcW w:w="1413" w:type="dxa"/>
          </w:tcPr>
          <w:p w14:paraId="373F5A69" w14:textId="77777777" w:rsidR="00374E56" w:rsidRPr="008D1C76" w:rsidRDefault="00374E56" w:rsidP="0000553E">
            <w:pPr>
              <w:spacing w:after="0" w:line="240" w:lineRule="auto"/>
              <w:rPr>
                <w:rFonts w:ascii="Arial" w:hAnsi="Arial" w:cs="Arial"/>
                <w:sz w:val="20"/>
                <w:szCs w:val="20"/>
              </w:rPr>
            </w:pPr>
            <w:r w:rsidRPr="008D1C76">
              <w:rPr>
                <w:rFonts w:ascii="Arial" w:hAnsi="Arial" w:cs="Arial"/>
                <w:sz w:val="20"/>
                <w:szCs w:val="20"/>
              </w:rPr>
              <w:t>Elaboró</w:t>
            </w:r>
          </w:p>
        </w:tc>
        <w:tc>
          <w:tcPr>
            <w:tcW w:w="4394" w:type="dxa"/>
          </w:tcPr>
          <w:p w14:paraId="147C4524" w14:textId="77777777" w:rsidR="00374E56" w:rsidRPr="00013ACC" w:rsidRDefault="00374E56" w:rsidP="0000553E">
            <w:pPr>
              <w:spacing w:after="0" w:line="240" w:lineRule="auto"/>
              <w:rPr>
                <w:rFonts w:ascii="Arial" w:hAnsi="Arial" w:cs="Arial"/>
                <w:sz w:val="20"/>
                <w:szCs w:val="20"/>
              </w:rPr>
            </w:pPr>
            <w:r w:rsidRPr="00013ACC">
              <w:rPr>
                <w:rFonts w:ascii="Arial" w:hAnsi="Arial" w:cs="Arial"/>
                <w:sz w:val="20"/>
                <w:szCs w:val="20"/>
              </w:rPr>
              <w:t>Dr. Javier Rodríguez Ramírez</w:t>
            </w:r>
          </w:p>
          <w:p w14:paraId="7E752521" w14:textId="77777777" w:rsidR="00374E56" w:rsidRPr="00013ACC" w:rsidRDefault="00374E56" w:rsidP="0000553E">
            <w:pPr>
              <w:spacing w:after="0" w:line="240" w:lineRule="auto"/>
              <w:rPr>
                <w:rFonts w:ascii="Arial" w:hAnsi="Arial" w:cs="Arial"/>
                <w:sz w:val="20"/>
                <w:szCs w:val="20"/>
              </w:rPr>
            </w:pPr>
            <w:r w:rsidRPr="00013ACC">
              <w:rPr>
                <w:rFonts w:ascii="Arial" w:hAnsi="Arial" w:cs="Arial"/>
                <w:sz w:val="20"/>
                <w:szCs w:val="20"/>
              </w:rPr>
              <w:t>Director</w:t>
            </w:r>
          </w:p>
          <w:p w14:paraId="6F1E65E3" w14:textId="77777777" w:rsidR="00374E56" w:rsidRPr="00013ACC" w:rsidRDefault="00374E56" w:rsidP="0000553E">
            <w:pPr>
              <w:spacing w:after="0" w:line="240" w:lineRule="auto"/>
              <w:rPr>
                <w:rFonts w:ascii="Arial" w:hAnsi="Arial" w:cs="Arial"/>
                <w:sz w:val="20"/>
                <w:szCs w:val="20"/>
              </w:rPr>
            </w:pPr>
            <w:r w:rsidRPr="00013ACC">
              <w:rPr>
                <w:rFonts w:ascii="Arial" w:hAnsi="Arial" w:cs="Arial"/>
                <w:sz w:val="20"/>
                <w:szCs w:val="20"/>
              </w:rPr>
              <w:t>Programa de Servicios Generales</w:t>
            </w:r>
          </w:p>
          <w:p w14:paraId="7C379BE3" w14:textId="77777777" w:rsidR="00374E56" w:rsidRPr="00013ACC" w:rsidRDefault="00374E56" w:rsidP="0000553E">
            <w:pPr>
              <w:spacing w:after="0" w:line="240" w:lineRule="auto"/>
              <w:rPr>
                <w:rFonts w:ascii="Arial" w:hAnsi="Arial" w:cs="Arial"/>
                <w:sz w:val="20"/>
                <w:szCs w:val="20"/>
              </w:rPr>
            </w:pPr>
          </w:p>
        </w:tc>
        <w:tc>
          <w:tcPr>
            <w:tcW w:w="3543" w:type="dxa"/>
            <w:gridSpan w:val="2"/>
          </w:tcPr>
          <w:p w14:paraId="7C645F5A" w14:textId="77777777" w:rsidR="00374E56" w:rsidRPr="00013ACC" w:rsidRDefault="00374E56" w:rsidP="0000553E">
            <w:pPr>
              <w:spacing w:after="0" w:line="240" w:lineRule="auto"/>
              <w:rPr>
                <w:rFonts w:ascii="Times New Roman" w:hAnsi="Times New Roman"/>
                <w:sz w:val="24"/>
                <w:szCs w:val="24"/>
              </w:rPr>
            </w:pPr>
          </w:p>
        </w:tc>
      </w:tr>
      <w:tr w:rsidR="00374E56" w:rsidRPr="00E56402" w14:paraId="4F72C60F" w14:textId="77777777" w:rsidTr="0000553E">
        <w:trPr>
          <w:jc w:val="center"/>
        </w:trPr>
        <w:tc>
          <w:tcPr>
            <w:tcW w:w="1413" w:type="dxa"/>
          </w:tcPr>
          <w:p w14:paraId="08DFE407" w14:textId="77777777" w:rsidR="00374E56" w:rsidRPr="008D1C76" w:rsidRDefault="00374E56" w:rsidP="0000553E">
            <w:pPr>
              <w:spacing w:after="0" w:line="240" w:lineRule="auto"/>
              <w:rPr>
                <w:rFonts w:ascii="Arial" w:hAnsi="Arial" w:cs="Arial"/>
                <w:sz w:val="20"/>
                <w:szCs w:val="20"/>
              </w:rPr>
            </w:pPr>
            <w:r w:rsidRPr="008D1C76">
              <w:rPr>
                <w:rFonts w:ascii="Arial" w:hAnsi="Arial" w:cs="Arial"/>
                <w:sz w:val="20"/>
                <w:szCs w:val="20"/>
              </w:rPr>
              <w:t>Revisó</w:t>
            </w:r>
          </w:p>
        </w:tc>
        <w:tc>
          <w:tcPr>
            <w:tcW w:w="4394" w:type="dxa"/>
          </w:tcPr>
          <w:p w14:paraId="103B9F56" w14:textId="77777777" w:rsidR="00374E56" w:rsidRPr="00013ACC" w:rsidRDefault="00374E56" w:rsidP="0000553E">
            <w:pPr>
              <w:spacing w:after="0" w:line="240" w:lineRule="auto"/>
              <w:rPr>
                <w:rFonts w:ascii="Arial" w:hAnsi="Arial" w:cs="Arial"/>
                <w:sz w:val="20"/>
                <w:szCs w:val="20"/>
              </w:rPr>
            </w:pPr>
            <w:r w:rsidRPr="00013ACC">
              <w:rPr>
                <w:rFonts w:ascii="Arial" w:hAnsi="Arial" w:cs="Arial"/>
                <w:sz w:val="20"/>
                <w:szCs w:val="20"/>
              </w:rPr>
              <w:t>Lic. Rodrigo Alfaro Cambronero</w:t>
            </w:r>
          </w:p>
          <w:p w14:paraId="5A5C61F5" w14:textId="77777777" w:rsidR="00374E56" w:rsidRPr="00013ACC" w:rsidRDefault="00374E56" w:rsidP="0000553E">
            <w:pPr>
              <w:spacing w:after="0" w:line="240" w:lineRule="auto"/>
              <w:rPr>
                <w:rFonts w:ascii="Arial" w:hAnsi="Arial" w:cs="Arial"/>
                <w:sz w:val="20"/>
                <w:szCs w:val="20"/>
              </w:rPr>
            </w:pPr>
            <w:r w:rsidRPr="00013ACC">
              <w:rPr>
                <w:rFonts w:ascii="Arial" w:hAnsi="Arial" w:cs="Arial"/>
                <w:sz w:val="20"/>
                <w:szCs w:val="20"/>
              </w:rPr>
              <w:t>Jefe</w:t>
            </w:r>
          </w:p>
          <w:p w14:paraId="2526EB4B" w14:textId="77777777" w:rsidR="00374E56" w:rsidRPr="00013ACC" w:rsidRDefault="00374E56" w:rsidP="0000553E">
            <w:pPr>
              <w:spacing w:after="0" w:line="240" w:lineRule="auto"/>
              <w:rPr>
                <w:rFonts w:ascii="Arial" w:hAnsi="Arial" w:cs="Arial"/>
                <w:sz w:val="20"/>
                <w:szCs w:val="20"/>
              </w:rPr>
            </w:pPr>
            <w:r w:rsidRPr="00013ACC">
              <w:rPr>
                <w:rFonts w:ascii="Arial" w:hAnsi="Arial" w:cs="Arial"/>
                <w:sz w:val="20"/>
                <w:szCs w:val="20"/>
              </w:rPr>
              <w:t>Sección de Transporte Institucional</w:t>
            </w:r>
          </w:p>
          <w:p w14:paraId="611D5650" w14:textId="77777777" w:rsidR="00374E56" w:rsidRPr="00013ACC" w:rsidRDefault="00374E56" w:rsidP="0000553E">
            <w:pPr>
              <w:spacing w:after="0" w:line="240" w:lineRule="auto"/>
              <w:rPr>
                <w:rFonts w:ascii="Arial" w:hAnsi="Arial" w:cs="Arial"/>
                <w:sz w:val="20"/>
                <w:szCs w:val="20"/>
              </w:rPr>
            </w:pPr>
          </w:p>
          <w:p w14:paraId="3D853280" w14:textId="77777777" w:rsidR="00374E56" w:rsidRPr="00013ACC" w:rsidRDefault="00374E56" w:rsidP="0000553E">
            <w:pPr>
              <w:spacing w:after="0" w:line="240" w:lineRule="auto"/>
              <w:rPr>
                <w:rFonts w:ascii="Arial" w:hAnsi="Arial" w:cs="Arial"/>
                <w:sz w:val="20"/>
                <w:szCs w:val="20"/>
              </w:rPr>
            </w:pPr>
          </w:p>
          <w:p w14:paraId="39EF2082" w14:textId="77777777" w:rsidR="00374E56" w:rsidRPr="00013ACC" w:rsidRDefault="00374E56" w:rsidP="0000553E">
            <w:pPr>
              <w:spacing w:after="0" w:line="240" w:lineRule="auto"/>
              <w:rPr>
                <w:rFonts w:ascii="Arial" w:hAnsi="Arial" w:cs="Arial"/>
                <w:sz w:val="20"/>
                <w:szCs w:val="20"/>
              </w:rPr>
            </w:pPr>
            <w:proofErr w:type="spellStart"/>
            <w:r w:rsidRPr="00013ACC">
              <w:rPr>
                <w:rFonts w:ascii="Arial" w:hAnsi="Arial" w:cs="Arial"/>
                <w:sz w:val="20"/>
                <w:szCs w:val="20"/>
              </w:rPr>
              <w:t>Mag</w:t>
            </w:r>
            <w:proofErr w:type="spellEnd"/>
            <w:r w:rsidRPr="00013ACC">
              <w:rPr>
                <w:rFonts w:ascii="Arial" w:hAnsi="Arial" w:cs="Arial"/>
                <w:sz w:val="20"/>
                <w:szCs w:val="20"/>
              </w:rPr>
              <w:t xml:space="preserve">. Brayan </w:t>
            </w:r>
            <w:proofErr w:type="spellStart"/>
            <w:r w:rsidRPr="00013ACC">
              <w:rPr>
                <w:rFonts w:ascii="Arial" w:hAnsi="Arial" w:cs="Arial"/>
                <w:sz w:val="20"/>
                <w:szCs w:val="20"/>
              </w:rPr>
              <w:t>Baldí</w:t>
            </w:r>
            <w:proofErr w:type="spellEnd"/>
            <w:r w:rsidRPr="00013ACC">
              <w:rPr>
                <w:rFonts w:ascii="Arial" w:hAnsi="Arial" w:cs="Arial"/>
                <w:sz w:val="20"/>
                <w:szCs w:val="20"/>
              </w:rPr>
              <w:t xml:space="preserve"> Jiménez</w:t>
            </w:r>
          </w:p>
          <w:p w14:paraId="25BEE40F" w14:textId="77777777" w:rsidR="00374E56" w:rsidRPr="00013ACC" w:rsidRDefault="00374E56" w:rsidP="0000553E">
            <w:pPr>
              <w:spacing w:after="0" w:line="240" w:lineRule="auto"/>
              <w:rPr>
                <w:rFonts w:ascii="Arial" w:hAnsi="Arial" w:cs="Arial"/>
                <w:sz w:val="20"/>
                <w:szCs w:val="20"/>
              </w:rPr>
            </w:pPr>
            <w:r w:rsidRPr="00013ACC">
              <w:rPr>
                <w:rFonts w:ascii="Arial" w:hAnsi="Arial" w:cs="Arial"/>
                <w:sz w:val="20"/>
                <w:szCs w:val="20"/>
              </w:rPr>
              <w:t>Jefe</w:t>
            </w:r>
          </w:p>
          <w:p w14:paraId="273FDC35" w14:textId="77777777" w:rsidR="00374E56" w:rsidRPr="00013ACC" w:rsidRDefault="00374E56" w:rsidP="0000553E">
            <w:pPr>
              <w:spacing w:after="0" w:line="240" w:lineRule="auto"/>
              <w:rPr>
                <w:rFonts w:ascii="Arial" w:hAnsi="Arial" w:cs="Arial"/>
                <w:sz w:val="20"/>
                <w:szCs w:val="20"/>
              </w:rPr>
            </w:pPr>
            <w:r w:rsidRPr="00013ACC">
              <w:rPr>
                <w:rFonts w:ascii="Arial" w:hAnsi="Arial" w:cs="Arial"/>
                <w:sz w:val="20"/>
                <w:szCs w:val="20"/>
              </w:rPr>
              <w:t>Sección de Seguridad Institucional</w:t>
            </w:r>
          </w:p>
          <w:p w14:paraId="57EF9F0A" w14:textId="77777777" w:rsidR="00374E56" w:rsidRPr="00013ACC" w:rsidRDefault="00374E56" w:rsidP="0000553E">
            <w:pPr>
              <w:spacing w:after="0" w:line="240" w:lineRule="auto"/>
              <w:rPr>
                <w:rFonts w:ascii="Arial" w:hAnsi="Arial" w:cs="Arial"/>
                <w:sz w:val="20"/>
                <w:szCs w:val="20"/>
              </w:rPr>
            </w:pPr>
          </w:p>
          <w:p w14:paraId="1EB52EE8" w14:textId="77777777" w:rsidR="00374E56" w:rsidRPr="00013ACC" w:rsidRDefault="00374E56" w:rsidP="0000553E">
            <w:pPr>
              <w:spacing w:after="0" w:line="240" w:lineRule="auto"/>
              <w:rPr>
                <w:rFonts w:ascii="Arial" w:hAnsi="Arial" w:cs="Arial"/>
                <w:sz w:val="20"/>
                <w:szCs w:val="20"/>
              </w:rPr>
            </w:pPr>
          </w:p>
          <w:p w14:paraId="27D53FD1" w14:textId="77777777" w:rsidR="00374E56" w:rsidRPr="00013ACC" w:rsidRDefault="00374E56" w:rsidP="0000553E">
            <w:pPr>
              <w:spacing w:after="0" w:line="240" w:lineRule="auto"/>
              <w:rPr>
                <w:rFonts w:ascii="Arial" w:hAnsi="Arial" w:cs="Arial"/>
                <w:sz w:val="20"/>
                <w:szCs w:val="20"/>
              </w:rPr>
            </w:pPr>
            <w:r w:rsidRPr="00013ACC">
              <w:rPr>
                <w:rFonts w:ascii="Arial" w:hAnsi="Arial" w:cs="Arial"/>
                <w:sz w:val="20"/>
                <w:szCs w:val="20"/>
              </w:rPr>
              <w:t>MBA. Marco Cordero Rojas</w:t>
            </w:r>
          </w:p>
          <w:p w14:paraId="3AFDFDFB" w14:textId="77777777" w:rsidR="00374E56" w:rsidRPr="00013ACC" w:rsidRDefault="00374E56" w:rsidP="0000553E">
            <w:pPr>
              <w:spacing w:after="0" w:line="240" w:lineRule="auto"/>
              <w:rPr>
                <w:rFonts w:ascii="Arial" w:hAnsi="Arial" w:cs="Arial"/>
                <w:sz w:val="20"/>
                <w:szCs w:val="20"/>
              </w:rPr>
            </w:pPr>
            <w:r w:rsidRPr="00013ACC">
              <w:rPr>
                <w:rFonts w:ascii="Arial" w:hAnsi="Arial" w:cs="Arial"/>
                <w:sz w:val="20"/>
                <w:szCs w:val="20"/>
              </w:rPr>
              <w:t>Jefe</w:t>
            </w:r>
          </w:p>
          <w:p w14:paraId="3D0563D8" w14:textId="77777777" w:rsidR="00374E56" w:rsidRPr="00013ACC" w:rsidRDefault="00374E56" w:rsidP="0000553E">
            <w:pPr>
              <w:spacing w:after="0" w:line="240" w:lineRule="auto"/>
              <w:rPr>
                <w:rFonts w:ascii="Arial" w:hAnsi="Arial" w:cs="Arial"/>
                <w:sz w:val="20"/>
                <w:szCs w:val="20"/>
              </w:rPr>
            </w:pPr>
            <w:r w:rsidRPr="00013ACC">
              <w:rPr>
                <w:rFonts w:ascii="Arial" w:hAnsi="Arial" w:cs="Arial"/>
                <w:sz w:val="20"/>
                <w:szCs w:val="20"/>
              </w:rPr>
              <w:t>Sección de Documentación y Archivo</w:t>
            </w:r>
          </w:p>
          <w:p w14:paraId="12D43142" w14:textId="77777777" w:rsidR="00374E56" w:rsidRPr="00013ACC" w:rsidRDefault="00374E56" w:rsidP="0000553E">
            <w:pPr>
              <w:spacing w:after="0" w:line="240" w:lineRule="auto"/>
              <w:rPr>
                <w:rFonts w:ascii="Arial" w:hAnsi="Arial" w:cs="Arial"/>
                <w:sz w:val="20"/>
                <w:szCs w:val="20"/>
              </w:rPr>
            </w:pPr>
          </w:p>
        </w:tc>
        <w:tc>
          <w:tcPr>
            <w:tcW w:w="3543" w:type="dxa"/>
            <w:gridSpan w:val="2"/>
          </w:tcPr>
          <w:p w14:paraId="71727802" w14:textId="77777777" w:rsidR="00374E56" w:rsidRPr="00013ACC" w:rsidRDefault="00374E56" w:rsidP="0000553E">
            <w:pPr>
              <w:spacing w:after="0" w:line="240" w:lineRule="auto"/>
              <w:rPr>
                <w:rFonts w:ascii="Times New Roman" w:hAnsi="Times New Roman"/>
                <w:sz w:val="24"/>
                <w:szCs w:val="24"/>
              </w:rPr>
            </w:pPr>
          </w:p>
        </w:tc>
      </w:tr>
      <w:tr w:rsidR="00374E56" w:rsidRPr="00E56402" w14:paraId="5662E566" w14:textId="77777777" w:rsidTr="0000553E">
        <w:trPr>
          <w:jc w:val="center"/>
        </w:trPr>
        <w:tc>
          <w:tcPr>
            <w:tcW w:w="1413" w:type="dxa"/>
          </w:tcPr>
          <w:p w14:paraId="0125057E" w14:textId="77777777" w:rsidR="00374E56" w:rsidRPr="008D1C76" w:rsidRDefault="00374E56" w:rsidP="0000553E">
            <w:pPr>
              <w:spacing w:after="0" w:line="240" w:lineRule="auto"/>
              <w:rPr>
                <w:rFonts w:ascii="Arial" w:hAnsi="Arial" w:cs="Arial"/>
                <w:sz w:val="20"/>
                <w:szCs w:val="20"/>
              </w:rPr>
            </w:pPr>
            <w:r w:rsidRPr="008D1C76">
              <w:rPr>
                <w:rFonts w:ascii="Arial" w:hAnsi="Arial" w:cs="Arial"/>
                <w:sz w:val="20"/>
                <w:szCs w:val="20"/>
              </w:rPr>
              <w:lastRenderedPageBreak/>
              <w:t>Aprobó</w:t>
            </w:r>
          </w:p>
        </w:tc>
        <w:tc>
          <w:tcPr>
            <w:tcW w:w="4394" w:type="dxa"/>
          </w:tcPr>
          <w:p w14:paraId="045076AA" w14:textId="77777777" w:rsidR="00374E56" w:rsidRPr="00013ACC" w:rsidRDefault="00374E56" w:rsidP="0000553E">
            <w:pPr>
              <w:spacing w:after="0" w:line="240" w:lineRule="auto"/>
              <w:rPr>
                <w:rFonts w:ascii="Arial" w:hAnsi="Arial" w:cs="Arial"/>
                <w:sz w:val="20"/>
                <w:szCs w:val="20"/>
              </w:rPr>
            </w:pPr>
            <w:proofErr w:type="spellStart"/>
            <w:r w:rsidRPr="00013ACC">
              <w:rPr>
                <w:rFonts w:ascii="Arial" w:hAnsi="Arial" w:cs="Arial"/>
                <w:sz w:val="20"/>
                <w:szCs w:val="20"/>
              </w:rPr>
              <w:t>M.Sc</w:t>
            </w:r>
            <w:proofErr w:type="spellEnd"/>
            <w:r w:rsidRPr="00013ACC">
              <w:rPr>
                <w:rFonts w:ascii="Arial" w:hAnsi="Arial" w:cs="Arial"/>
                <w:sz w:val="20"/>
                <w:szCs w:val="20"/>
              </w:rPr>
              <w:t>. Roxana Morales Ramos, Vicerrectora de Administración</w:t>
            </w:r>
          </w:p>
          <w:p w14:paraId="1DE4FA9A" w14:textId="77777777" w:rsidR="00374E56" w:rsidRPr="00013ACC" w:rsidRDefault="00374E56" w:rsidP="0000553E">
            <w:pPr>
              <w:spacing w:after="0" w:line="240" w:lineRule="auto"/>
              <w:rPr>
                <w:rFonts w:ascii="Arial" w:hAnsi="Arial" w:cs="Arial"/>
                <w:sz w:val="20"/>
                <w:szCs w:val="20"/>
              </w:rPr>
            </w:pPr>
          </w:p>
        </w:tc>
        <w:tc>
          <w:tcPr>
            <w:tcW w:w="3543" w:type="dxa"/>
            <w:gridSpan w:val="2"/>
          </w:tcPr>
          <w:p w14:paraId="746EB6AC" w14:textId="77777777" w:rsidR="00374E56" w:rsidRPr="00013ACC" w:rsidRDefault="00374E56" w:rsidP="0000553E">
            <w:pPr>
              <w:spacing w:after="0" w:line="240" w:lineRule="auto"/>
              <w:rPr>
                <w:rFonts w:ascii="Times New Roman" w:hAnsi="Times New Roman"/>
                <w:sz w:val="24"/>
                <w:szCs w:val="24"/>
              </w:rPr>
            </w:pPr>
          </w:p>
        </w:tc>
      </w:tr>
    </w:tbl>
    <w:p w14:paraId="2B07547F" w14:textId="77777777" w:rsidR="00374E56" w:rsidRPr="00013ACC" w:rsidRDefault="00374E56" w:rsidP="00374E56">
      <w:pPr>
        <w:rPr>
          <w:rFonts w:ascii="Times New Roman" w:hAnsi="Times New Roman"/>
          <w:sz w:val="24"/>
          <w:szCs w:val="24"/>
        </w:rPr>
      </w:pPr>
    </w:p>
    <w:p w14:paraId="534148D4" w14:textId="77777777" w:rsidR="00374E56" w:rsidRPr="009C2B79" w:rsidRDefault="00374E56" w:rsidP="00374E56">
      <w:pPr>
        <w:rPr>
          <w:rFonts w:ascii="Arial" w:hAnsi="Arial" w:cs="Arial"/>
          <w:sz w:val="24"/>
          <w:szCs w:val="24"/>
        </w:rPr>
      </w:pPr>
      <w:r w:rsidRPr="009C2B79">
        <w:rPr>
          <w:rFonts w:ascii="Arial" w:hAnsi="Arial" w:cs="Arial"/>
          <w:sz w:val="24"/>
          <w:szCs w:val="24"/>
        </w:rPr>
        <w:t>Rige a partir de su publicación en la UNA-Gaceta</w:t>
      </w:r>
    </w:p>
    <w:p w14:paraId="0A93CBCE" w14:textId="77777777" w:rsidR="00374E56" w:rsidRDefault="00374E56" w:rsidP="00374E56">
      <w:pPr>
        <w:rPr>
          <w:rFonts w:ascii="Times New Roman" w:hAnsi="Times New Roman"/>
          <w:sz w:val="24"/>
          <w:szCs w:val="24"/>
        </w:rPr>
      </w:pPr>
    </w:p>
    <w:p w14:paraId="62FE48B1" w14:textId="77777777" w:rsidR="00374E56" w:rsidRPr="00013ACC" w:rsidRDefault="00374E56" w:rsidP="00374E56">
      <w:pPr>
        <w:rPr>
          <w:rFonts w:ascii="Times New Roman" w:hAnsi="Times New Roman"/>
          <w:sz w:val="24"/>
          <w:szCs w:val="24"/>
        </w:rPr>
      </w:pPr>
    </w:p>
    <w:p w14:paraId="5037AA9B" w14:textId="77777777" w:rsidR="00374E56" w:rsidRPr="009C2B79" w:rsidRDefault="00374E56" w:rsidP="00374E56">
      <w:pPr>
        <w:pStyle w:val="Ttulo1"/>
      </w:pPr>
      <w:bookmarkStart w:id="25" w:name="_Toc85733012"/>
      <w:r w:rsidRPr="009C2B79">
        <w:t>11. Revisión o modificación</w:t>
      </w:r>
      <w:bookmarkEnd w:id="25"/>
    </w:p>
    <w:p w14:paraId="0298E344" w14:textId="77777777" w:rsidR="00374E56" w:rsidRPr="006C7313" w:rsidRDefault="00374E56" w:rsidP="00374E56">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1550"/>
        <w:gridCol w:w="4924"/>
        <w:gridCol w:w="1114"/>
      </w:tblGrid>
      <w:tr w:rsidR="00374E56" w:rsidRPr="008D1C76" w14:paraId="724AD73E" w14:textId="77777777" w:rsidTr="0000553E">
        <w:tc>
          <w:tcPr>
            <w:tcW w:w="1271" w:type="dxa"/>
            <w:shd w:val="clear" w:color="auto" w:fill="C00000"/>
          </w:tcPr>
          <w:p w14:paraId="3E534AD8" w14:textId="77777777" w:rsidR="00374E56" w:rsidRPr="008D1C76" w:rsidRDefault="00374E56" w:rsidP="0000553E">
            <w:pPr>
              <w:spacing w:after="0" w:line="240" w:lineRule="auto"/>
              <w:jc w:val="center"/>
              <w:rPr>
                <w:rFonts w:ascii="Times New Roman" w:hAnsi="Times New Roman"/>
                <w:sz w:val="24"/>
                <w:szCs w:val="24"/>
              </w:rPr>
            </w:pPr>
            <w:r w:rsidRPr="008D1C76">
              <w:rPr>
                <w:rFonts w:ascii="Times New Roman" w:hAnsi="Times New Roman"/>
                <w:sz w:val="24"/>
                <w:szCs w:val="24"/>
              </w:rPr>
              <w:t>Número de revisión</w:t>
            </w:r>
          </w:p>
        </w:tc>
        <w:tc>
          <w:tcPr>
            <w:tcW w:w="1559" w:type="dxa"/>
            <w:shd w:val="clear" w:color="auto" w:fill="C00000"/>
          </w:tcPr>
          <w:p w14:paraId="1C6B2195" w14:textId="77777777" w:rsidR="00374E56" w:rsidRPr="008D1C76" w:rsidRDefault="00374E56" w:rsidP="0000553E">
            <w:pPr>
              <w:spacing w:after="0" w:line="240" w:lineRule="auto"/>
              <w:jc w:val="center"/>
              <w:rPr>
                <w:rFonts w:ascii="Times New Roman" w:hAnsi="Times New Roman"/>
                <w:sz w:val="24"/>
                <w:szCs w:val="24"/>
              </w:rPr>
            </w:pPr>
            <w:r w:rsidRPr="008D1C76">
              <w:rPr>
                <w:rFonts w:ascii="Times New Roman" w:hAnsi="Times New Roman"/>
                <w:sz w:val="24"/>
                <w:szCs w:val="24"/>
              </w:rPr>
              <w:t>Fecha de actualización</w:t>
            </w:r>
          </w:p>
        </w:tc>
        <w:tc>
          <w:tcPr>
            <w:tcW w:w="5387" w:type="dxa"/>
            <w:shd w:val="clear" w:color="auto" w:fill="C00000"/>
          </w:tcPr>
          <w:p w14:paraId="54F404D4" w14:textId="77777777" w:rsidR="00374E56" w:rsidRPr="008D1C76" w:rsidRDefault="00374E56" w:rsidP="0000553E">
            <w:pPr>
              <w:spacing w:after="0" w:line="240" w:lineRule="auto"/>
              <w:jc w:val="center"/>
              <w:rPr>
                <w:rFonts w:ascii="Times New Roman" w:hAnsi="Times New Roman"/>
                <w:sz w:val="24"/>
                <w:szCs w:val="24"/>
              </w:rPr>
            </w:pPr>
            <w:r w:rsidRPr="008D1C76">
              <w:rPr>
                <w:rFonts w:ascii="Times New Roman" w:hAnsi="Times New Roman"/>
                <w:sz w:val="24"/>
                <w:szCs w:val="24"/>
              </w:rPr>
              <w:t>Descripción de la modificación</w:t>
            </w:r>
          </w:p>
        </w:tc>
        <w:tc>
          <w:tcPr>
            <w:tcW w:w="1133" w:type="dxa"/>
            <w:shd w:val="clear" w:color="auto" w:fill="C00000"/>
          </w:tcPr>
          <w:p w14:paraId="306A1F98" w14:textId="77777777" w:rsidR="00374E56" w:rsidRPr="008D1C76" w:rsidRDefault="00374E56" w:rsidP="0000553E">
            <w:pPr>
              <w:spacing w:after="0" w:line="240" w:lineRule="auto"/>
              <w:jc w:val="center"/>
              <w:rPr>
                <w:rFonts w:ascii="Times New Roman" w:hAnsi="Times New Roman"/>
                <w:sz w:val="24"/>
                <w:szCs w:val="24"/>
              </w:rPr>
            </w:pPr>
            <w:r w:rsidRPr="008D1C76">
              <w:rPr>
                <w:rFonts w:ascii="Times New Roman" w:hAnsi="Times New Roman"/>
                <w:sz w:val="24"/>
                <w:szCs w:val="24"/>
              </w:rPr>
              <w:t>Versión nueva (si/no)</w:t>
            </w:r>
          </w:p>
        </w:tc>
      </w:tr>
      <w:tr w:rsidR="00374E56" w:rsidRPr="008D1C76" w14:paraId="245BBA18" w14:textId="77777777" w:rsidTr="0000553E">
        <w:tc>
          <w:tcPr>
            <w:tcW w:w="1271" w:type="dxa"/>
          </w:tcPr>
          <w:p w14:paraId="3C305B3D" w14:textId="77777777" w:rsidR="00374E56" w:rsidRPr="008D1C76" w:rsidRDefault="00374E56" w:rsidP="0000553E">
            <w:pPr>
              <w:spacing w:after="0" w:line="240" w:lineRule="auto"/>
              <w:rPr>
                <w:rFonts w:ascii="Times New Roman" w:hAnsi="Times New Roman"/>
                <w:sz w:val="24"/>
                <w:szCs w:val="24"/>
              </w:rPr>
            </w:pPr>
          </w:p>
        </w:tc>
        <w:tc>
          <w:tcPr>
            <w:tcW w:w="1559" w:type="dxa"/>
          </w:tcPr>
          <w:p w14:paraId="2628F46D" w14:textId="77777777" w:rsidR="00374E56" w:rsidRPr="008D1C76" w:rsidRDefault="00374E56" w:rsidP="0000553E">
            <w:pPr>
              <w:spacing w:after="0" w:line="240" w:lineRule="auto"/>
              <w:rPr>
                <w:rFonts w:ascii="Times New Roman" w:hAnsi="Times New Roman"/>
                <w:sz w:val="24"/>
                <w:szCs w:val="24"/>
              </w:rPr>
            </w:pPr>
          </w:p>
        </w:tc>
        <w:tc>
          <w:tcPr>
            <w:tcW w:w="5387" w:type="dxa"/>
          </w:tcPr>
          <w:p w14:paraId="0C35B518" w14:textId="77777777" w:rsidR="00374E56" w:rsidRPr="008D1C76" w:rsidRDefault="00374E56" w:rsidP="0000553E">
            <w:pPr>
              <w:spacing w:after="0" w:line="240" w:lineRule="auto"/>
              <w:rPr>
                <w:rFonts w:ascii="Times New Roman" w:hAnsi="Times New Roman"/>
                <w:sz w:val="24"/>
                <w:szCs w:val="24"/>
              </w:rPr>
            </w:pPr>
          </w:p>
        </w:tc>
        <w:tc>
          <w:tcPr>
            <w:tcW w:w="1133" w:type="dxa"/>
          </w:tcPr>
          <w:p w14:paraId="037115BE" w14:textId="77777777" w:rsidR="00374E56" w:rsidRPr="008D1C76" w:rsidRDefault="00374E56" w:rsidP="0000553E">
            <w:pPr>
              <w:spacing w:after="0" w:line="240" w:lineRule="auto"/>
              <w:rPr>
                <w:rFonts w:ascii="Times New Roman" w:hAnsi="Times New Roman"/>
                <w:sz w:val="24"/>
                <w:szCs w:val="24"/>
              </w:rPr>
            </w:pPr>
          </w:p>
        </w:tc>
      </w:tr>
      <w:tr w:rsidR="00374E56" w:rsidRPr="008D1C76" w14:paraId="3B5A5785" w14:textId="77777777" w:rsidTr="0000553E">
        <w:tc>
          <w:tcPr>
            <w:tcW w:w="1271" w:type="dxa"/>
          </w:tcPr>
          <w:p w14:paraId="6DFEFAAA" w14:textId="77777777" w:rsidR="00374E56" w:rsidRPr="008D1C76" w:rsidRDefault="00374E56" w:rsidP="0000553E">
            <w:pPr>
              <w:spacing w:after="0" w:line="240" w:lineRule="auto"/>
              <w:rPr>
                <w:rFonts w:ascii="Times New Roman" w:hAnsi="Times New Roman"/>
                <w:sz w:val="24"/>
                <w:szCs w:val="24"/>
              </w:rPr>
            </w:pPr>
          </w:p>
        </w:tc>
        <w:tc>
          <w:tcPr>
            <w:tcW w:w="1559" w:type="dxa"/>
          </w:tcPr>
          <w:p w14:paraId="69E344B1" w14:textId="77777777" w:rsidR="00374E56" w:rsidRPr="008D1C76" w:rsidRDefault="00374E56" w:rsidP="0000553E">
            <w:pPr>
              <w:spacing w:after="0" w:line="240" w:lineRule="auto"/>
              <w:rPr>
                <w:rFonts w:ascii="Times New Roman" w:hAnsi="Times New Roman"/>
                <w:sz w:val="24"/>
                <w:szCs w:val="24"/>
              </w:rPr>
            </w:pPr>
          </w:p>
        </w:tc>
        <w:tc>
          <w:tcPr>
            <w:tcW w:w="5387" w:type="dxa"/>
          </w:tcPr>
          <w:p w14:paraId="4ECF1ABC" w14:textId="77777777" w:rsidR="00374E56" w:rsidRPr="008D1C76" w:rsidRDefault="00374E56" w:rsidP="0000553E">
            <w:pPr>
              <w:spacing w:after="0" w:line="240" w:lineRule="auto"/>
              <w:rPr>
                <w:rFonts w:ascii="Times New Roman" w:hAnsi="Times New Roman"/>
                <w:sz w:val="24"/>
                <w:szCs w:val="24"/>
              </w:rPr>
            </w:pPr>
          </w:p>
        </w:tc>
        <w:tc>
          <w:tcPr>
            <w:tcW w:w="1133" w:type="dxa"/>
          </w:tcPr>
          <w:p w14:paraId="7A416F5E" w14:textId="77777777" w:rsidR="00374E56" w:rsidRPr="008D1C76" w:rsidRDefault="00374E56" w:rsidP="0000553E">
            <w:pPr>
              <w:spacing w:after="0" w:line="240" w:lineRule="auto"/>
              <w:rPr>
                <w:rFonts w:ascii="Times New Roman" w:hAnsi="Times New Roman"/>
                <w:sz w:val="24"/>
                <w:szCs w:val="24"/>
              </w:rPr>
            </w:pPr>
          </w:p>
        </w:tc>
      </w:tr>
    </w:tbl>
    <w:p w14:paraId="13DC523A" w14:textId="77777777" w:rsidR="00374E56" w:rsidRPr="009330D0" w:rsidRDefault="00374E56" w:rsidP="00374E56">
      <w:pPr>
        <w:rPr>
          <w:rFonts w:ascii="Times New Roman" w:hAnsi="Times New Roman"/>
          <w:sz w:val="24"/>
          <w:szCs w:val="24"/>
        </w:rPr>
      </w:pPr>
    </w:p>
    <w:p w14:paraId="345E4CB9" w14:textId="064B246F" w:rsidR="00FD030B" w:rsidRPr="00377486" w:rsidRDefault="00FD030B" w:rsidP="00FD030B">
      <w:pPr>
        <w:widowControl w:val="0"/>
        <w:suppressAutoHyphens/>
        <w:autoSpaceDN w:val="0"/>
        <w:spacing w:after="0" w:line="240" w:lineRule="auto"/>
        <w:jc w:val="center"/>
        <w:textAlignment w:val="baseline"/>
        <w:rPr>
          <w:rFonts w:ascii="Arial" w:eastAsia="Times New Roman" w:hAnsi="Arial" w:cs="Arial"/>
          <w:bCs/>
          <w:sz w:val="24"/>
          <w:szCs w:val="24"/>
          <w:lang w:val="es-ES" w:eastAsia="zh-CN" w:bidi="hi-IN"/>
        </w:rPr>
      </w:pPr>
    </w:p>
    <w:p w14:paraId="20B227A1" w14:textId="77777777" w:rsidR="00FD030B" w:rsidRPr="008B6DB9" w:rsidRDefault="00FD030B" w:rsidP="00FD030B">
      <w:pPr>
        <w:widowControl w:val="0"/>
        <w:suppressAutoHyphens/>
        <w:autoSpaceDN w:val="0"/>
        <w:spacing w:after="0" w:line="240" w:lineRule="auto"/>
        <w:jc w:val="both"/>
        <w:textAlignment w:val="baseline"/>
        <w:rPr>
          <w:rFonts w:ascii="Arial" w:eastAsia="Times New Roman" w:hAnsi="Arial" w:cs="Arial"/>
          <w:b/>
          <w:sz w:val="24"/>
          <w:szCs w:val="24"/>
          <w:lang w:val="es-ES" w:eastAsia="zh-CN" w:bidi="hi-IN"/>
        </w:rPr>
      </w:pPr>
    </w:p>
    <w:p w14:paraId="5E993E50" w14:textId="77777777" w:rsidR="0074362F" w:rsidRPr="00FD030B" w:rsidRDefault="0074362F">
      <w:pPr>
        <w:rPr>
          <w:lang w:val="es-ES"/>
        </w:rPr>
      </w:pPr>
    </w:p>
    <w:sectPr w:rsidR="0074362F" w:rsidRPr="00FD030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roid Sans">
    <w:altName w:val="MS Mincho"/>
    <w:panose1 w:val="00000000000000000000"/>
    <w:charset w:val="00"/>
    <w:family w:val="roman"/>
    <w:notTrueType/>
    <w:pitch w:val="default"/>
    <w:sig w:usb0="00000001" w:usb1="08070000" w:usb2="00000010" w:usb3="00000000" w:csb0="00020000" w:csb1="00000000"/>
  </w:font>
  <w:font w:name="DejaVu Sans Condensed">
    <w:altName w:val="Times New Roman"/>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4"/>
    <w:multiLevelType w:val="multilevel"/>
    <w:tmpl w:val="00000014"/>
    <w:name w:val="WW8Num23"/>
    <w:lvl w:ilvl="0">
      <w:start w:val="1"/>
      <w:numFmt w:val="lowerLetter"/>
      <w:pStyle w:val="Ttulo11"/>
      <w:lvlText w:val="%1."/>
      <w:lvlJc w:val="left"/>
      <w:pPr>
        <w:tabs>
          <w:tab w:val="num" w:pos="0"/>
        </w:tabs>
        <w:ind w:left="720" w:hanging="360"/>
      </w:pPr>
      <w:rPr>
        <w:rFonts w:cs="Times New Roman"/>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502" w:hanging="360"/>
      </w:pPr>
      <w:rPr>
        <w:rFonts w:cs="Times New Roman"/>
        <w:color w:val="auto"/>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000016"/>
    <w:multiLevelType w:val="singleLevel"/>
    <w:tmpl w:val="FFFFFFFF"/>
    <w:lvl w:ilvl="0">
      <w:start w:val="1"/>
      <w:numFmt w:val="lowerLetter"/>
      <w:lvlText w:val="%1."/>
      <w:lvlJc w:val="left"/>
      <w:pPr>
        <w:ind w:left="720" w:hanging="360"/>
      </w:pPr>
      <w:rPr>
        <w:rFonts w:ascii="Arial" w:eastAsia="Times New Roman" w:hAnsi="Arial" w:cs="Times New Roman" w:hint="default"/>
        <w:b w:val="0"/>
        <w:bCs/>
        <w:i w:val="0"/>
        <w:iCs w:val="0"/>
        <w:color w:val="000000"/>
        <w:spacing w:val="-3"/>
        <w:kern w:val="1"/>
        <w:sz w:val="24"/>
        <w:szCs w:val="24"/>
      </w:rPr>
    </w:lvl>
  </w:abstractNum>
  <w:abstractNum w:abstractNumId="2" w15:restartNumberingAfterBreak="0">
    <w:nsid w:val="0A8701C1"/>
    <w:multiLevelType w:val="hybridMultilevel"/>
    <w:tmpl w:val="FFFFFFFF"/>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 w15:restartNumberingAfterBreak="0">
    <w:nsid w:val="163947EA"/>
    <w:multiLevelType w:val="hybridMultilevel"/>
    <w:tmpl w:val="FFFFFFFF"/>
    <w:lvl w:ilvl="0" w:tplc="140A0011">
      <w:start w:val="1"/>
      <w:numFmt w:val="decimal"/>
      <w:lvlText w:val="%1)"/>
      <w:lvlJc w:val="left"/>
      <w:pPr>
        <w:ind w:left="720" w:hanging="360"/>
      </w:pPr>
      <w:rPr>
        <w:rFonts w:cs="Times New Roman"/>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4" w15:restartNumberingAfterBreak="0">
    <w:nsid w:val="1DC70D56"/>
    <w:multiLevelType w:val="hybridMultilevel"/>
    <w:tmpl w:val="FFFFFFFF"/>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216B2FAF"/>
    <w:multiLevelType w:val="hybridMultilevel"/>
    <w:tmpl w:val="FFFFFFFF"/>
    <w:lvl w:ilvl="0" w:tplc="04090005">
      <w:start w:val="1"/>
      <w:numFmt w:val="bullet"/>
      <w:lvlText w:val=""/>
      <w:lvlJc w:val="left"/>
      <w:pPr>
        <w:ind w:left="360" w:hanging="360"/>
      </w:pPr>
      <w:rPr>
        <w:rFonts w:ascii="Wingdings" w:hAnsi="Wingdings" w:hint="default"/>
      </w:rPr>
    </w:lvl>
    <w:lvl w:ilvl="1" w:tplc="140A0003" w:tentative="1">
      <w:start w:val="1"/>
      <w:numFmt w:val="bullet"/>
      <w:lvlText w:val="o"/>
      <w:lvlJc w:val="left"/>
      <w:pPr>
        <w:ind w:left="1080" w:hanging="360"/>
      </w:pPr>
      <w:rPr>
        <w:rFonts w:ascii="Courier New" w:hAnsi="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6" w15:restartNumberingAfterBreak="0">
    <w:nsid w:val="2A623347"/>
    <w:multiLevelType w:val="hybridMultilevel"/>
    <w:tmpl w:val="FFFFFFFF"/>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7" w15:restartNumberingAfterBreak="0">
    <w:nsid w:val="369E0192"/>
    <w:multiLevelType w:val="hybridMultilevel"/>
    <w:tmpl w:val="FFFFFFFF"/>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8" w15:restartNumberingAfterBreak="0">
    <w:nsid w:val="377E1760"/>
    <w:multiLevelType w:val="hybridMultilevel"/>
    <w:tmpl w:val="FFFFFFFF"/>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706B24"/>
    <w:multiLevelType w:val="hybridMultilevel"/>
    <w:tmpl w:val="FFFFFFFF"/>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8CD4486"/>
    <w:multiLevelType w:val="hybridMultilevel"/>
    <w:tmpl w:val="FFFFFFFF"/>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7CD41C1"/>
    <w:multiLevelType w:val="hybridMultilevel"/>
    <w:tmpl w:val="FFFFFFFF"/>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hint="default"/>
      </w:rPr>
    </w:lvl>
    <w:lvl w:ilvl="8" w:tplc="140A0005" w:tentative="1">
      <w:start w:val="1"/>
      <w:numFmt w:val="bullet"/>
      <w:lvlText w:val=""/>
      <w:lvlJc w:val="left"/>
      <w:pPr>
        <w:ind w:left="6120" w:hanging="360"/>
      </w:pPr>
      <w:rPr>
        <w:rFonts w:ascii="Wingdings" w:hAnsi="Wingdings" w:hint="default"/>
      </w:rPr>
    </w:lvl>
  </w:abstractNum>
  <w:num w:numId="1" w16cid:durableId="1751004614">
    <w:abstractNumId w:val="0"/>
  </w:num>
  <w:num w:numId="2" w16cid:durableId="775101511">
    <w:abstractNumId w:val="2"/>
  </w:num>
  <w:num w:numId="3" w16cid:durableId="278026675">
    <w:abstractNumId w:val="11"/>
  </w:num>
  <w:num w:numId="4" w16cid:durableId="1986202347">
    <w:abstractNumId w:val="6"/>
  </w:num>
  <w:num w:numId="5" w16cid:durableId="268662137">
    <w:abstractNumId w:val="7"/>
  </w:num>
  <w:num w:numId="6" w16cid:durableId="1914311111">
    <w:abstractNumId w:val="8"/>
  </w:num>
  <w:num w:numId="7" w16cid:durableId="585068102">
    <w:abstractNumId w:val="9"/>
  </w:num>
  <w:num w:numId="8" w16cid:durableId="1128204059">
    <w:abstractNumId w:val="5"/>
  </w:num>
  <w:num w:numId="9" w16cid:durableId="991713101">
    <w:abstractNumId w:val="10"/>
  </w:num>
  <w:num w:numId="10" w16cid:durableId="1951037672">
    <w:abstractNumId w:val="4"/>
  </w:num>
  <w:num w:numId="11" w16cid:durableId="560559641">
    <w:abstractNumId w:val="3"/>
  </w:num>
  <w:num w:numId="12" w16cid:durableId="16922250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F17"/>
    <w:rsid w:val="00154F17"/>
    <w:rsid w:val="00374E56"/>
    <w:rsid w:val="0074362F"/>
    <w:rsid w:val="00FD030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26148"/>
  <w15:chartTrackingRefBased/>
  <w15:docId w15:val="{AFCD8780-4D36-4FF3-B2AA-D4FA46B42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154F17"/>
    <w:pPr>
      <w:keepNext/>
      <w:suppressAutoHyphens/>
      <w:spacing w:after="0" w:line="360" w:lineRule="auto"/>
      <w:jc w:val="both"/>
      <w:outlineLvl w:val="0"/>
    </w:pPr>
    <w:rPr>
      <w:rFonts w:ascii="Arial" w:eastAsia="Times New Roman" w:hAnsi="Arial" w:cs="Arial"/>
      <w:b/>
      <w:bCs/>
      <w:iCs/>
      <w:sz w:val="24"/>
      <w:szCs w:val="24"/>
      <w:lang w:val="es-ES" w:eastAsia="zh-CN"/>
    </w:rPr>
  </w:style>
  <w:style w:type="paragraph" w:styleId="Ttulo2">
    <w:name w:val="heading 2"/>
    <w:basedOn w:val="Normal"/>
    <w:next w:val="Normal"/>
    <w:link w:val="Ttulo2Car"/>
    <w:uiPriority w:val="9"/>
    <w:semiHidden/>
    <w:unhideWhenUsed/>
    <w:qFormat/>
    <w:rsid w:val="00374E5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154F17"/>
    <w:rPr>
      <w:rFonts w:ascii="Arial" w:eastAsia="Times New Roman" w:hAnsi="Arial" w:cs="Arial"/>
      <w:b/>
      <w:bCs/>
      <w:iCs/>
      <w:sz w:val="24"/>
      <w:szCs w:val="24"/>
      <w:lang w:val="es-ES" w:eastAsia="zh-CN"/>
    </w:rPr>
  </w:style>
  <w:style w:type="paragraph" w:styleId="Textoindependiente">
    <w:name w:val="Body Text"/>
    <w:basedOn w:val="Normal"/>
    <w:link w:val="TextoindependienteCar2"/>
    <w:qFormat/>
    <w:rsid w:val="00FD030B"/>
    <w:pPr>
      <w:suppressAutoHyphens/>
      <w:spacing w:after="0" w:line="240" w:lineRule="auto"/>
      <w:jc w:val="both"/>
    </w:pPr>
    <w:rPr>
      <w:rFonts w:ascii="Times New Roman" w:eastAsia="Times New Roman" w:hAnsi="Times New Roman" w:cs="Times New Roman"/>
      <w:b/>
      <w:bCs/>
      <w:sz w:val="20"/>
      <w:szCs w:val="20"/>
      <w:lang w:val="es-ES" w:eastAsia="zh-CN"/>
    </w:rPr>
  </w:style>
  <w:style w:type="character" w:customStyle="1" w:styleId="TextoindependienteCar">
    <w:name w:val="Texto independiente Car"/>
    <w:basedOn w:val="Fuentedeprrafopredeter"/>
    <w:uiPriority w:val="99"/>
    <w:semiHidden/>
    <w:rsid w:val="00FD030B"/>
  </w:style>
  <w:style w:type="character" w:customStyle="1" w:styleId="TextoindependienteCar2">
    <w:name w:val="Texto independiente Car2"/>
    <w:basedOn w:val="Fuentedeprrafopredeter"/>
    <w:link w:val="Textoindependiente"/>
    <w:rsid w:val="00FD030B"/>
    <w:rPr>
      <w:rFonts w:ascii="Times New Roman" w:eastAsia="Times New Roman" w:hAnsi="Times New Roman" w:cs="Times New Roman"/>
      <w:b/>
      <w:bCs/>
      <w:sz w:val="20"/>
      <w:szCs w:val="20"/>
      <w:lang w:val="es-ES" w:eastAsia="zh-CN"/>
    </w:rPr>
  </w:style>
  <w:style w:type="character" w:customStyle="1" w:styleId="Ttulo2Car">
    <w:name w:val="Título 2 Car"/>
    <w:basedOn w:val="Fuentedeprrafopredeter"/>
    <w:link w:val="Ttulo2"/>
    <w:uiPriority w:val="9"/>
    <w:semiHidden/>
    <w:rsid w:val="00374E56"/>
    <w:rPr>
      <w:rFonts w:asciiTheme="majorHAnsi" w:eastAsiaTheme="majorEastAsia" w:hAnsiTheme="majorHAnsi" w:cstheme="majorBidi"/>
      <w:color w:val="2F5496" w:themeColor="accent1" w:themeShade="BF"/>
      <w:sz w:val="26"/>
      <w:szCs w:val="26"/>
    </w:rPr>
  </w:style>
  <w:style w:type="character" w:styleId="Hipervnculo">
    <w:name w:val="Hyperlink"/>
    <w:uiPriority w:val="99"/>
    <w:qFormat/>
    <w:rsid w:val="00374E56"/>
    <w:rPr>
      <w:color w:val="0000FF"/>
      <w:u w:val="single"/>
    </w:rPr>
  </w:style>
  <w:style w:type="paragraph" w:styleId="Prrafodelista">
    <w:name w:val="List Paragraph"/>
    <w:aliases w:val="texto con viñeta,Tablas,Cuadros,figuras y gráficos,Bulletr List Paragraph"/>
    <w:basedOn w:val="Normal"/>
    <w:uiPriority w:val="34"/>
    <w:qFormat/>
    <w:rsid w:val="00374E56"/>
    <w:pPr>
      <w:suppressAutoHyphens/>
      <w:spacing w:after="0" w:line="240" w:lineRule="auto"/>
      <w:ind w:left="708"/>
      <w:jc w:val="both"/>
    </w:pPr>
    <w:rPr>
      <w:rFonts w:ascii="Times New Roman" w:eastAsia="Times New Roman" w:hAnsi="Times New Roman" w:cs="Times New Roman"/>
      <w:sz w:val="24"/>
      <w:szCs w:val="24"/>
      <w:lang w:val="es-ES" w:eastAsia="zh-CN"/>
    </w:rPr>
  </w:style>
  <w:style w:type="paragraph" w:styleId="TDC1">
    <w:name w:val="toc 1"/>
    <w:basedOn w:val="Normal"/>
    <w:next w:val="Normal"/>
    <w:uiPriority w:val="39"/>
    <w:qFormat/>
    <w:rsid w:val="00374E56"/>
    <w:pPr>
      <w:suppressAutoHyphens/>
      <w:spacing w:after="200" w:line="276" w:lineRule="auto"/>
    </w:pPr>
    <w:rPr>
      <w:rFonts w:ascii="Calibri" w:eastAsia="Calibri" w:hAnsi="Calibri" w:cs="Calibri"/>
      <w:lang w:eastAsia="zh-CN"/>
    </w:rPr>
  </w:style>
  <w:style w:type="paragraph" w:styleId="TDC2">
    <w:name w:val="toc 2"/>
    <w:basedOn w:val="Normal"/>
    <w:next w:val="Normal"/>
    <w:uiPriority w:val="39"/>
    <w:qFormat/>
    <w:rsid w:val="00374E56"/>
    <w:pPr>
      <w:suppressAutoHyphens/>
      <w:spacing w:after="200" w:line="276" w:lineRule="auto"/>
      <w:ind w:left="220"/>
    </w:pPr>
    <w:rPr>
      <w:rFonts w:ascii="Calibri" w:eastAsia="Calibri" w:hAnsi="Calibri" w:cs="Calibri"/>
      <w:lang w:eastAsia="zh-CN"/>
    </w:rPr>
  </w:style>
  <w:style w:type="paragraph" w:customStyle="1" w:styleId="Default">
    <w:name w:val="Default"/>
    <w:rsid w:val="00374E56"/>
    <w:pPr>
      <w:suppressAutoHyphens/>
      <w:autoSpaceDE w:val="0"/>
      <w:spacing w:after="0" w:line="240" w:lineRule="auto"/>
    </w:pPr>
    <w:rPr>
      <w:rFonts w:ascii="Arial" w:eastAsia="Calibri" w:hAnsi="Arial" w:cs="Arial"/>
      <w:color w:val="000000"/>
      <w:sz w:val="24"/>
      <w:szCs w:val="24"/>
      <w:lang w:val="es-MX" w:eastAsia="zh-CN"/>
    </w:rPr>
  </w:style>
  <w:style w:type="paragraph" w:customStyle="1" w:styleId="Ttulo11">
    <w:name w:val="Título 11"/>
    <w:basedOn w:val="Normal"/>
    <w:next w:val="Normal"/>
    <w:rsid w:val="00374E56"/>
    <w:pPr>
      <w:keepNext/>
      <w:widowControl w:val="0"/>
      <w:numPr>
        <w:numId w:val="1"/>
      </w:numPr>
      <w:suppressAutoHyphens/>
      <w:spacing w:after="0" w:line="360" w:lineRule="auto"/>
      <w:jc w:val="both"/>
    </w:pPr>
    <w:rPr>
      <w:rFonts w:ascii="Arial" w:eastAsia="Droid Sans" w:hAnsi="Arial" w:cs="DejaVu Sans Condensed"/>
      <w:b/>
      <w:bCs/>
      <w:iCs/>
      <w:kern w:val="2"/>
      <w:sz w:val="24"/>
      <w:szCs w:val="24"/>
      <w:lang w:val="es-ES" w:eastAsia="zh-CN" w:bidi="hi-IN"/>
    </w:rPr>
  </w:style>
  <w:style w:type="paragraph" w:styleId="TtuloTDC">
    <w:name w:val="TOC Heading"/>
    <w:basedOn w:val="Ttulo1"/>
    <w:next w:val="Normal"/>
    <w:uiPriority w:val="39"/>
    <w:unhideWhenUsed/>
    <w:qFormat/>
    <w:rsid w:val="00374E56"/>
    <w:pPr>
      <w:keepLines/>
      <w:suppressAutoHyphens w:val="0"/>
      <w:spacing w:before="240" w:line="259" w:lineRule="auto"/>
      <w:jc w:val="left"/>
      <w:outlineLvl w:val="9"/>
    </w:pPr>
    <w:rPr>
      <w:rFonts w:asciiTheme="majorHAnsi" w:eastAsiaTheme="majorEastAsia" w:hAnsiTheme="majorHAnsi" w:cstheme="majorBidi"/>
      <w:b w:val="0"/>
      <w:bCs w:val="0"/>
      <w:iCs w:val="0"/>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image" Target="media/image1.jpeg"/><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6A32D5A-CC50-49A9-A2D7-A461BEA98E4F}" type="doc">
      <dgm:prSet loTypeId="urn:microsoft.com/office/officeart/2005/8/layout/orgChart1" loCatId="hierarchy" qsTypeId="urn:microsoft.com/office/officeart/2005/8/quickstyle/simple5" qsCatId="simple" csTypeId="urn:microsoft.com/office/officeart/2005/8/colors/accent1_2" csCatId="accent1" phldr="1"/>
      <dgm:spPr/>
      <dgm:t>
        <a:bodyPr/>
        <a:lstStyle/>
        <a:p>
          <a:endParaRPr lang="es-CR"/>
        </a:p>
      </dgm:t>
    </dgm:pt>
    <dgm:pt modelId="{1FBAF9F1-136C-48B8-B891-25F01758C30C}">
      <dgm:prSet phldrT="[Texto]"/>
      <dgm:spPr>
        <a:xfrm>
          <a:off x="2359995" y="25"/>
          <a:ext cx="991079" cy="495539"/>
        </a:xfrm>
        <a:prstGeom prst="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buNone/>
          </a:pPr>
          <a:r>
            <a:rPr lang="es-CR">
              <a:solidFill>
                <a:sysClr val="window" lastClr="FFFFFF"/>
              </a:solidFill>
              <a:latin typeface="Calibri" panose="020F0502020204030204"/>
              <a:ea typeface="+mn-ea"/>
              <a:cs typeface="+mn-cs"/>
            </a:rPr>
            <a:t>Programa de Servicios Generales</a:t>
          </a:r>
        </a:p>
      </dgm:t>
    </dgm:pt>
    <dgm:pt modelId="{11B8FD17-6B74-420D-9D46-5C76E3FAD423}" type="parTrans" cxnId="{8AAD63E2-4E8E-43C3-A369-52D13B870464}">
      <dgm:prSet/>
      <dgm:spPr/>
      <dgm:t>
        <a:bodyPr/>
        <a:lstStyle/>
        <a:p>
          <a:endParaRPr lang="es-CR"/>
        </a:p>
      </dgm:t>
    </dgm:pt>
    <dgm:pt modelId="{690D671F-B279-4BDF-A5F6-CA4E3584FA50}" type="sibTrans" cxnId="{8AAD63E2-4E8E-43C3-A369-52D13B870464}">
      <dgm:prSet/>
      <dgm:spPr/>
      <dgm:t>
        <a:bodyPr/>
        <a:lstStyle/>
        <a:p>
          <a:endParaRPr lang="es-CR"/>
        </a:p>
      </dgm:t>
    </dgm:pt>
    <dgm:pt modelId="{3A880840-6C4D-4B29-9F63-641E897CAAF2}" type="asst">
      <dgm:prSet phldrT="[Texto]"/>
      <dgm:spPr>
        <a:xfrm>
          <a:off x="3209717" y="688954"/>
          <a:ext cx="991079" cy="495539"/>
        </a:xfrm>
        <a:prstGeom prst="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buNone/>
          </a:pPr>
          <a:r>
            <a:rPr lang="es-CR">
              <a:solidFill>
                <a:sysClr val="window" lastClr="FFFFFF"/>
              </a:solidFill>
              <a:latin typeface="Calibri" panose="020F0502020204030204"/>
              <a:ea typeface="+mn-ea"/>
              <a:cs typeface="+mn-cs"/>
            </a:rPr>
            <a:t>Unidad de apoyo administrativo</a:t>
          </a:r>
        </a:p>
      </dgm:t>
    </dgm:pt>
    <dgm:pt modelId="{F14A7A83-47C1-4E24-A866-B76862977411}" type="parTrans" cxnId="{EBB2CC36-F1F6-48A5-9A11-665432198E9E}">
      <dgm:prSet/>
      <dgm:spPr>
        <a:xfrm>
          <a:off x="2855535" y="495565"/>
          <a:ext cx="354181" cy="441159"/>
        </a:xfrm>
        <a:custGeom>
          <a:avLst/>
          <a:gdLst/>
          <a:ahLst/>
          <a:cxnLst/>
          <a:rect l="0" t="0" r="0" b="0"/>
          <a:pathLst>
            <a:path>
              <a:moveTo>
                <a:pt x="0" y="0"/>
              </a:moveTo>
              <a:lnTo>
                <a:pt x="0" y="440913"/>
              </a:lnTo>
              <a:lnTo>
                <a:pt x="353984" y="440913"/>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s-CR"/>
        </a:p>
      </dgm:t>
    </dgm:pt>
    <dgm:pt modelId="{E53F4CFB-C11A-474D-994C-7FF914A62FA0}" type="sibTrans" cxnId="{EBB2CC36-F1F6-48A5-9A11-665432198E9E}">
      <dgm:prSet/>
      <dgm:spPr/>
      <dgm:t>
        <a:bodyPr/>
        <a:lstStyle/>
        <a:p>
          <a:endParaRPr lang="es-CR"/>
        </a:p>
      </dgm:t>
    </dgm:pt>
    <dgm:pt modelId="{7D019AC2-8800-454D-B63F-595E36733C4C}">
      <dgm:prSet phldrT="[Texto]"/>
      <dgm:spPr>
        <a:xfrm>
          <a:off x="1160789" y="1407357"/>
          <a:ext cx="991079" cy="495539"/>
        </a:xfrm>
        <a:prstGeom prst="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buNone/>
          </a:pPr>
          <a:r>
            <a:rPr lang="es-CR">
              <a:solidFill>
                <a:sysClr val="window" lastClr="FFFFFF"/>
              </a:solidFill>
              <a:latin typeface="Calibri" panose="020F0502020204030204"/>
              <a:ea typeface="+mn-ea"/>
              <a:cs typeface="+mn-cs"/>
            </a:rPr>
            <a:t>Sección de Documentación y Archivo</a:t>
          </a:r>
        </a:p>
      </dgm:t>
    </dgm:pt>
    <dgm:pt modelId="{B6372682-43DE-4DF4-B852-2A5829B56B2C}" type="parTrans" cxnId="{CB5821D6-B13C-43EF-958E-E88E3E1A62D0}">
      <dgm:prSet/>
      <dgm:spPr>
        <a:xfrm>
          <a:off x="1656329" y="495565"/>
          <a:ext cx="1199205" cy="911792"/>
        </a:xfrm>
        <a:custGeom>
          <a:avLst/>
          <a:gdLst/>
          <a:ahLst/>
          <a:cxnLst/>
          <a:rect l="0" t="0" r="0" b="0"/>
          <a:pathLst>
            <a:path>
              <a:moveTo>
                <a:pt x="1198538" y="0"/>
              </a:moveTo>
              <a:lnTo>
                <a:pt x="1198538" y="807280"/>
              </a:lnTo>
              <a:lnTo>
                <a:pt x="0" y="807280"/>
              </a:lnTo>
              <a:lnTo>
                <a:pt x="0" y="911285"/>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s-CR"/>
        </a:p>
      </dgm:t>
    </dgm:pt>
    <dgm:pt modelId="{E3C92535-98BD-4FA2-90BB-E870E677CDF3}" type="sibTrans" cxnId="{CB5821D6-B13C-43EF-958E-E88E3E1A62D0}">
      <dgm:prSet/>
      <dgm:spPr/>
      <dgm:t>
        <a:bodyPr/>
        <a:lstStyle/>
        <a:p>
          <a:endParaRPr lang="es-CR"/>
        </a:p>
      </dgm:t>
    </dgm:pt>
    <dgm:pt modelId="{7838D850-5986-420E-AC27-DAA4030C3AF4}">
      <dgm:prSet phldrT="[Texto]"/>
      <dgm:spPr>
        <a:xfrm>
          <a:off x="2359995" y="1407357"/>
          <a:ext cx="991079" cy="495539"/>
        </a:xfrm>
        <a:prstGeom prst="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buNone/>
          </a:pPr>
          <a:r>
            <a:rPr lang="es-CR">
              <a:solidFill>
                <a:sysClr val="window" lastClr="FFFFFF"/>
              </a:solidFill>
              <a:latin typeface="Calibri" panose="020F0502020204030204"/>
              <a:ea typeface="+mn-ea"/>
              <a:cs typeface="+mn-cs"/>
            </a:rPr>
            <a:t>Sección de Seguridad Institucional</a:t>
          </a:r>
        </a:p>
      </dgm:t>
    </dgm:pt>
    <dgm:pt modelId="{A0E76375-979E-431E-A4FA-525F625BB7EC}" type="parTrans" cxnId="{B94AAAF3-C775-4A35-96C3-4A806EAE56F4}">
      <dgm:prSet/>
      <dgm:spPr>
        <a:xfrm>
          <a:off x="2809815" y="495565"/>
          <a:ext cx="91440" cy="911792"/>
        </a:xfrm>
        <a:custGeom>
          <a:avLst/>
          <a:gdLst/>
          <a:ahLst/>
          <a:cxnLst/>
          <a:rect l="0" t="0" r="0" b="0"/>
          <a:pathLst>
            <a:path>
              <a:moveTo>
                <a:pt x="45720" y="0"/>
              </a:moveTo>
              <a:lnTo>
                <a:pt x="45720" y="911285"/>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s-CR"/>
        </a:p>
      </dgm:t>
    </dgm:pt>
    <dgm:pt modelId="{619404FD-BCC2-4A6B-871E-0BF8BC6CCE18}" type="sibTrans" cxnId="{B94AAAF3-C775-4A35-96C3-4A806EAE56F4}">
      <dgm:prSet/>
      <dgm:spPr/>
      <dgm:t>
        <a:bodyPr/>
        <a:lstStyle/>
        <a:p>
          <a:endParaRPr lang="es-CR"/>
        </a:p>
      </dgm:t>
    </dgm:pt>
    <dgm:pt modelId="{C5FBE7B8-9249-4BA0-8EEC-A64F6929EE2A}">
      <dgm:prSet phldrT="[Texto]"/>
      <dgm:spPr>
        <a:xfrm>
          <a:off x="3559201" y="1407357"/>
          <a:ext cx="991079" cy="495539"/>
        </a:xfrm>
        <a:prstGeom prst="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buNone/>
          </a:pPr>
          <a:r>
            <a:rPr lang="es-CR">
              <a:solidFill>
                <a:sysClr val="window" lastClr="FFFFFF"/>
              </a:solidFill>
              <a:latin typeface="Calibri" panose="020F0502020204030204"/>
              <a:ea typeface="+mn-ea"/>
              <a:cs typeface="+mn-cs"/>
            </a:rPr>
            <a:t>Sección de Transporte Institucional</a:t>
          </a:r>
        </a:p>
      </dgm:t>
    </dgm:pt>
    <dgm:pt modelId="{8C7B0A5F-2BE9-4F65-A0AF-FDF559F66AE8}" type="parTrans" cxnId="{1109CB7C-B6E3-4E9F-B3EA-84BDFB10C91E}">
      <dgm:prSet/>
      <dgm:spPr>
        <a:xfrm>
          <a:off x="2855535" y="495565"/>
          <a:ext cx="1199205" cy="911792"/>
        </a:xfrm>
        <a:custGeom>
          <a:avLst/>
          <a:gdLst/>
          <a:ahLst/>
          <a:cxnLst/>
          <a:rect l="0" t="0" r="0" b="0"/>
          <a:pathLst>
            <a:path>
              <a:moveTo>
                <a:pt x="0" y="0"/>
              </a:moveTo>
              <a:lnTo>
                <a:pt x="0" y="807280"/>
              </a:lnTo>
              <a:lnTo>
                <a:pt x="1198538" y="807280"/>
              </a:lnTo>
              <a:lnTo>
                <a:pt x="1198538" y="911285"/>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s-CR"/>
        </a:p>
      </dgm:t>
    </dgm:pt>
    <dgm:pt modelId="{2350D8E9-A703-45E9-8735-90EECCE2B36A}" type="sibTrans" cxnId="{1109CB7C-B6E3-4E9F-B3EA-84BDFB10C91E}">
      <dgm:prSet/>
      <dgm:spPr/>
      <dgm:t>
        <a:bodyPr/>
        <a:lstStyle/>
        <a:p>
          <a:endParaRPr lang="es-CR"/>
        </a:p>
      </dgm:t>
    </dgm:pt>
    <dgm:pt modelId="{3B83B4E9-8268-4528-803C-A983CF308D32}">
      <dgm:prSet custT="1"/>
      <dgm:spPr>
        <a:xfrm>
          <a:off x="1408559" y="2111023"/>
          <a:ext cx="991079" cy="495539"/>
        </a:xfrm>
        <a:prstGeom prst="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buNone/>
          </a:pPr>
          <a:r>
            <a:rPr lang="es-CR" sz="900">
              <a:solidFill>
                <a:sysClr val="window" lastClr="FFFFFF"/>
              </a:solidFill>
              <a:latin typeface="Calibri" panose="020F0502020204030204"/>
              <a:ea typeface="+mn-ea"/>
              <a:cs typeface="+mn-cs"/>
            </a:rPr>
            <a:t>Unidad de Archivo Institucional</a:t>
          </a:r>
        </a:p>
      </dgm:t>
    </dgm:pt>
    <dgm:pt modelId="{241F014A-3FB1-46C4-B6D9-F4DCEE79C7C4}" type="parTrans" cxnId="{82BCD83D-C6E3-4F0B-9D64-73FC0136E59F}">
      <dgm:prSet/>
      <dgm:spPr>
        <a:xfrm>
          <a:off x="1259897" y="1902897"/>
          <a:ext cx="148661" cy="455896"/>
        </a:xfrm>
        <a:custGeom>
          <a:avLst/>
          <a:gdLst/>
          <a:ahLst/>
          <a:cxnLst/>
          <a:rect l="0" t="0" r="0" b="0"/>
          <a:pathLst>
            <a:path>
              <a:moveTo>
                <a:pt x="0" y="0"/>
              </a:moveTo>
              <a:lnTo>
                <a:pt x="0" y="455642"/>
              </a:lnTo>
              <a:lnTo>
                <a:pt x="148579" y="455642"/>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s-CR"/>
        </a:p>
      </dgm:t>
    </dgm:pt>
    <dgm:pt modelId="{00A98C0C-8C77-4FD2-8EC0-7788BDF827EC}" type="sibTrans" cxnId="{82BCD83D-C6E3-4F0B-9D64-73FC0136E59F}">
      <dgm:prSet/>
      <dgm:spPr/>
      <dgm:t>
        <a:bodyPr/>
        <a:lstStyle/>
        <a:p>
          <a:endParaRPr lang="es-CR"/>
        </a:p>
      </dgm:t>
    </dgm:pt>
    <dgm:pt modelId="{21E5270F-C374-471D-8A9F-91D8272083A9}">
      <dgm:prSet custT="1"/>
      <dgm:spPr>
        <a:xfrm>
          <a:off x="1408559" y="2814689"/>
          <a:ext cx="991079" cy="495539"/>
        </a:xfrm>
        <a:prstGeom prst="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buNone/>
          </a:pPr>
          <a:r>
            <a:rPr lang="es-CR" sz="900">
              <a:solidFill>
                <a:sysClr val="window" lastClr="FFFFFF"/>
              </a:solidFill>
              <a:latin typeface="Calibri" panose="020F0502020204030204"/>
              <a:ea typeface="+mn-ea"/>
              <a:cs typeface="+mn-cs"/>
            </a:rPr>
            <a:t>Unidad de Correo Institucional</a:t>
          </a:r>
        </a:p>
      </dgm:t>
    </dgm:pt>
    <dgm:pt modelId="{BC957848-BEBD-42D9-8CF0-9B5CD3FD3458}" type="parTrans" cxnId="{0F2C2775-F69C-4F0F-9AB8-5722FE5F5454}">
      <dgm:prSet/>
      <dgm:spPr>
        <a:xfrm>
          <a:off x="1259897" y="1902897"/>
          <a:ext cx="148661" cy="1159562"/>
        </a:xfrm>
        <a:custGeom>
          <a:avLst/>
          <a:gdLst/>
          <a:ahLst/>
          <a:cxnLst/>
          <a:rect l="0" t="0" r="0" b="0"/>
          <a:pathLst>
            <a:path>
              <a:moveTo>
                <a:pt x="0" y="0"/>
              </a:moveTo>
              <a:lnTo>
                <a:pt x="0" y="1158917"/>
              </a:lnTo>
              <a:lnTo>
                <a:pt x="148579" y="115891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s-CR"/>
        </a:p>
      </dgm:t>
    </dgm:pt>
    <dgm:pt modelId="{DE4E7C06-3063-4EB9-88C7-FC2A69D85485}" type="sibTrans" cxnId="{0F2C2775-F69C-4F0F-9AB8-5722FE5F5454}">
      <dgm:prSet/>
      <dgm:spPr/>
      <dgm:t>
        <a:bodyPr/>
        <a:lstStyle/>
        <a:p>
          <a:endParaRPr lang="es-CR"/>
        </a:p>
      </dgm:t>
    </dgm:pt>
    <dgm:pt modelId="{C9A7D523-CADE-49E6-B31B-4C9A186F23E7}">
      <dgm:prSet custT="1"/>
      <dgm:spPr>
        <a:xfrm>
          <a:off x="2607765" y="2111023"/>
          <a:ext cx="991079" cy="495539"/>
        </a:xfrm>
        <a:prstGeom prst="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buNone/>
          </a:pPr>
          <a:r>
            <a:rPr lang="es-CR" sz="900">
              <a:solidFill>
                <a:sysClr val="window" lastClr="FFFFFF"/>
              </a:solidFill>
              <a:latin typeface="Calibri" panose="020F0502020204030204"/>
              <a:ea typeface="+mn-ea"/>
              <a:cs typeface="+mn-cs"/>
            </a:rPr>
            <a:t>Unidad de Vigilancia</a:t>
          </a:r>
        </a:p>
      </dgm:t>
    </dgm:pt>
    <dgm:pt modelId="{8D14AC50-E536-48BB-BB72-831BE1756745}" type="parTrans" cxnId="{D92391AD-BEE0-497F-B310-30A85A05677D}">
      <dgm:prSet/>
      <dgm:spPr>
        <a:xfrm>
          <a:off x="2459103" y="1902897"/>
          <a:ext cx="148661" cy="455896"/>
        </a:xfrm>
        <a:custGeom>
          <a:avLst/>
          <a:gdLst/>
          <a:ahLst/>
          <a:cxnLst/>
          <a:rect l="0" t="0" r="0" b="0"/>
          <a:pathLst>
            <a:path>
              <a:moveTo>
                <a:pt x="0" y="0"/>
              </a:moveTo>
              <a:lnTo>
                <a:pt x="0" y="455642"/>
              </a:lnTo>
              <a:lnTo>
                <a:pt x="148579" y="455642"/>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s-CR"/>
        </a:p>
      </dgm:t>
    </dgm:pt>
    <dgm:pt modelId="{F4EBCF2C-A181-42FF-8A15-C55A83167BBB}" type="sibTrans" cxnId="{D92391AD-BEE0-497F-B310-30A85A05677D}">
      <dgm:prSet/>
      <dgm:spPr/>
      <dgm:t>
        <a:bodyPr/>
        <a:lstStyle/>
        <a:p>
          <a:endParaRPr lang="es-CR"/>
        </a:p>
      </dgm:t>
    </dgm:pt>
    <dgm:pt modelId="{F9436976-36F8-4099-B4B7-3DBEA16CA126}">
      <dgm:prSet custT="1"/>
      <dgm:spPr>
        <a:xfrm>
          <a:off x="2607765" y="2814689"/>
          <a:ext cx="991079" cy="495539"/>
        </a:xfrm>
        <a:prstGeom prst="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buNone/>
          </a:pPr>
          <a:r>
            <a:rPr lang="es-CR" sz="900">
              <a:solidFill>
                <a:sysClr val="window" lastClr="FFFFFF"/>
              </a:solidFill>
              <a:latin typeface="Calibri" panose="020F0502020204030204"/>
              <a:ea typeface="+mn-ea"/>
              <a:cs typeface="+mn-cs"/>
            </a:rPr>
            <a:t>Unidad  Prevención y atención del Delito</a:t>
          </a:r>
        </a:p>
      </dgm:t>
    </dgm:pt>
    <dgm:pt modelId="{C6E62206-57A4-4A0A-A62D-86F61243CBFD}" type="parTrans" cxnId="{86841976-A37F-4700-B980-92FE9C5F4791}">
      <dgm:prSet/>
      <dgm:spPr>
        <a:xfrm>
          <a:off x="2459103" y="1902897"/>
          <a:ext cx="148661" cy="1159562"/>
        </a:xfrm>
        <a:custGeom>
          <a:avLst/>
          <a:gdLst/>
          <a:ahLst/>
          <a:cxnLst/>
          <a:rect l="0" t="0" r="0" b="0"/>
          <a:pathLst>
            <a:path>
              <a:moveTo>
                <a:pt x="0" y="0"/>
              </a:moveTo>
              <a:lnTo>
                <a:pt x="0" y="1158917"/>
              </a:lnTo>
              <a:lnTo>
                <a:pt x="148579" y="115891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s-CR"/>
        </a:p>
      </dgm:t>
    </dgm:pt>
    <dgm:pt modelId="{D27804BC-F2CB-4D1F-978B-6D142E36002D}" type="sibTrans" cxnId="{86841976-A37F-4700-B980-92FE9C5F4791}">
      <dgm:prSet/>
      <dgm:spPr/>
      <dgm:t>
        <a:bodyPr/>
        <a:lstStyle/>
        <a:p>
          <a:endParaRPr lang="es-CR"/>
        </a:p>
      </dgm:t>
    </dgm:pt>
    <dgm:pt modelId="{6FB4D549-F801-4C2F-BEDF-1AFE601E7544}">
      <dgm:prSet custT="1"/>
      <dgm:spPr>
        <a:xfrm>
          <a:off x="3806970" y="2111023"/>
          <a:ext cx="991079" cy="495539"/>
        </a:xfrm>
        <a:prstGeom prst="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buNone/>
          </a:pPr>
          <a:r>
            <a:rPr lang="es-CR" sz="900">
              <a:solidFill>
                <a:sysClr val="window" lastClr="FFFFFF"/>
              </a:solidFill>
              <a:latin typeface="Calibri" panose="020F0502020204030204"/>
              <a:ea typeface="+mn-ea"/>
              <a:cs typeface="+mn-cs"/>
            </a:rPr>
            <a:t>Unidad de </a:t>
          </a:r>
        </a:p>
        <a:p>
          <a:pPr>
            <a:buNone/>
          </a:pPr>
          <a:r>
            <a:rPr lang="es-CR" sz="900">
              <a:solidFill>
                <a:sysClr val="window" lastClr="FFFFFF"/>
              </a:solidFill>
              <a:latin typeface="Calibri" panose="020F0502020204030204"/>
              <a:ea typeface="+mn-ea"/>
              <a:cs typeface="+mn-cs"/>
            </a:rPr>
            <a:t>Giras</a:t>
          </a:r>
        </a:p>
      </dgm:t>
    </dgm:pt>
    <dgm:pt modelId="{F68FD78F-29E2-468D-8307-8D8B40D3D5C5}" type="parTrans" cxnId="{08452B74-D1E3-4679-A341-712A7E20E3AD}">
      <dgm:prSet/>
      <dgm:spPr>
        <a:xfrm>
          <a:off x="3658309" y="1902897"/>
          <a:ext cx="148661" cy="455896"/>
        </a:xfrm>
        <a:custGeom>
          <a:avLst/>
          <a:gdLst/>
          <a:ahLst/>
          <a:cxnLst/>
          <a:rect l="0" t="0" r="0" b="0"/>
          <a:pathLst>
            <a:path>
              <a:moveTo>
                <a:pt x="0" y="0"/>
              </a:moveTo>
              <a:lnTo>
                <a:pt x="0" y="455642"/>
              </a:lnTo>
              <a:lnTo>
                <a:pt x="148579" y="455642"/>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s-CR"/>
        </a:p>
      </dgm:t>
    </dgm:pt>
    <dgm:pt modelId="{4611FA54-63CA-49BE-8221-4F830E1A72AE}" type="sibTrans" cxnId="{08452B74-D1E3-4679-A341-712A7E20E3AD}">
      <dgm:prSet/>
      <dgm:spPr/>
      <dgm:t>
        <a:bodyPr/>
        <a:lstStyle/>
        <a:p>
          <a:endParaRPr lang="es-CR"/>
        </a:p>
      </dgm:t>
    </dgm:pt>
    <dgm:pt modelId="{03075DFF-E7F1-4F7E-A772-24259F4404B0}">
      <dgm:prSet custT="1"/>
      <dgm:spPr>
        <a:xfrm>
          <a:off x="3806970" y="2814689"/>
          <a:ext cx="991079" cy="495539"/>
        </a:xfrm>
        <a:prstGeom prst="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buNone/>
          </a:pPr>
          <a:r>
            <a:rPr lang="es-CR" sz="900">
              <a:solidFill>
                <a:sysClr val="window" lastClr="FFFFFF"/>
              </a:solidFill>
              <a:latin typeface="Calibri" panose="020F0502020204030204"/>
              <a:ea typeface="+mn-ea"/>
              <a:cs typeface="+mn-cs"/>
            </a:rPr>
            <a:t>Unidad de Flotilla Vehicular</a:t>
          </a:r>
        </a:p>
      </dgm:t>
    </dgm:pt>
    <dgm:pt modelId="{41C18137-19EF-4E34-BFB3-EECEE231BC19}" type="parTrans" cxnId="{37782E79-CE38-49C9-A3E9-01288C7A2C4F}">
      <dgm:prSet/>
      <dgm:spPr>
        <a:xfrm>
          <a:off x="3658309" y="1902897"/>
          <a:ext cx="148661" cy="1159562"/>
        </a:xfrm>
        <a:custGeom>
          <a:avLst/>
          <a:gdLst/>
          <a:ahLst/>
          <a:cxnLst/>
          <a:rect l="0" t="0" r="0" b="0"/>
          <a:pathLst>
            <a:path>
              <a:moveTo>
                <a:pt x="0" y="0"/>
              </a:moveTo>
              <a:lnTo>
                <a:pt x="0" y="1158917"/>
              </a:lnTo>
              <a:lnTo>
                <a:pt x="148579" y="115891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s-CR"/>
        </a:p>
      </dgm:t>
    </dgm:pt>
    <dgm:pt modelId="{486A0C6C-2653-431F-BE2F-A29FAE6FFBAE}" type="sibTrans" cxnId="{37782E79-CE38-49C9-A3E9-01288C7A2C4F}">
      <dgm:prSet/>
      <dgm:spPr/>
      <dgm:t>
        <a:bodyPr/>
        <a:lstStyle/>
        <a:p>
          <a:endParaRPr lang="es-CR"/>
        </a:p>
      </dgm:t>
    </dgm:pt>
    <dgm:pt modelId="{7F2D0E52-08D6-4602-896C-4C3343ECDAFC}" type="pres">
      <dgm:prSet presAssocID="{66A32D5A-CC50-49A9-A2D7-A461BEA98E4F}" presName="hierChild1" presStyleCnt="0">
        <dgm:presLayoutVars>
          <dgm:orgChart val="1"/>
          <dgm:chPref val="1"/>
          <dgm:dir/>
          <dgm:animOne val="branch"/>
          <dgm:animLvl val="lvl"/>
          <dgm:resizeHandles/>
        </dgm:presLayoutVars>
      </dgm:prSet>
      <dgm:spPr/>
    </dgm:pt>
    <dgm:pt modelId="{1EBBBB18-1825-44A2-B892-7807F618C11D}" type="pres">
      <dgm:prSet presAssocID="{1FBAF9F1-136C-48B8-B891-25F01758C30C}" presName="hierRoot1" presStyleCnt="0">
        <dgm:presLayoutVars>
          <dgm:hierBranch val="init"/>
        </dgm:presLayoutVars>
      </dgm:prSet>
      <dgm:spPr/>
    </dgm:pt>
    <dgm:pt modelId="{4A2478B8-936D-454D-9139-17603A2335A5}" type="pres">
      <dgm:prSet presAssocID="{1FBAF9F1-136C-48B8-B891-25F01758C30C}" presName="rootComposite1" presStyleCnt="0"/>
      <dgm:spPr/>
    </dgm:pt>
    <dgm:pt modelId="{F3E21AE7-BA31-4B98-998C-B8BE3C29F1F8}" type="pres">
      <dgm:prSet presAssocID="{1FBAF9F1-136C-48B8-B891-25F01758C30C}" presName="rootText1" presStyleLbl="node0" presStyleIdx="0" presStyleCnt="1">
        <dgm:presLayoutVars>
          <dgm:chPref val="3"/>
        </dgm:presLayoutVars>
      </dgm:prSet>
      <dgm:spPr/>
    </dgm:pt>
    <dgm:pt modelId="{79712D74-B860-4FE3-935D-AB14244D4D89}" type="pres">
      <dgm:prSet presAssocID="{1FBAF9F1-136C-48B8-B891-25F01758C30C}" presName="rootConnector1" presStyleLbl="node1" presStyleIdx="0" presStyleCnt="0"/>
      <dgm:spPr/>
    </dgm:pt>
    <dgm:pt modelId="{FCFAFC1F-35E4-40DC-984D-60DE9A4FBB6F}" type="pres">
      <dgm:prSet presAssocID="{1FBAF9F1-136C-48B8-B891-25F01758C30C}" presName="hierChild2" presStyleCnt="0"/>
      <dgm:spPr/>
    </dgm:pt>
    <dgm:pt modelId="{85A5C9E0-EF12-4E1A-97A6-44D6B066289E}" type="pres">
      <dgm:prSet presAssocID="{B6372682-43DE-4DF4-B852-2A5829B56B2C}" presName="Name37" presStyleLbl="parChTrans1D2" presStyleIdx="0" presStyleCnt="4"/>
      <dgm:spPr/>
    </dgm:pt>
    <dgm:pt modelId="{386A8ECB-79F6-4B2B-8BC9-1A73EA3792B1}" type="pres">
      <dgm:prSet presAssocID="{7D019AC2-8800-454D-B63F-595E36733C4C}" presName="hierRoot2" presStyleCnt="0">
        <dgm:presLayoutVars>
          <dgm:hierBranch val="init"/>
        </dgm:presLayoutVars>
      </dgm:prSet>
      <dgm:spPr/>
    </dgm:pt>
    <dgm:pt modelId="{6CAB8328-77E6-473F-AA7C-AEE7F338812B}" type="pres">
      <dgm:prSet presAssocID="{7D019AC2-8800-454D-B63F-595E36733C4C}" presName="rootComposite" presStyleCnt="0"/>
      <dgm:spPr/>
    </dgm:pt>
    <dgm:pt modelId="{95726C36-2661-44B8-8D8A-309B1BD69A3F}" type="pres">
      <dgm:prSet presAssocID="{7D019AC2-8800-454D-B63F-595E36733C4C}" presName="rootText" presStyleLbl="node2" presStyleIdx="0" presStyleCnt="3">
        <dgm:presLayoutVars>
          <dgm:chPref val="3"/>
        </dgm:presLayoutVars>
      </dgm:prSet>
      <dgm:spPr/>
    </dgm:pt>
    <dgm:pt modelId="{AC4821C8-3363-41AE-83D7-A6CE612F161A}" type="pres">
      <dgm:prSet presAssocID="{7D019AC2-8800-454D-B63F-595E36733C4C}" presName="rootConnector" presStyleLbl="node2" presStyleIdx="0" presStyleCnt="3"/>
      <dgm:spPr/>
    </dgm:pt>
    <dgm:pt modelId="{B1182800-CFA6-4551-B623-51C244F7DAC4}" type="pres">
      <dgm:prSet presAssocID="{7D019AC2-8800-454D-B63F-595E36733C4C}" presName="hierChild4" presStyleCnt="0"/>
      <dgm:spPr/>
    </dgm:pt>
    <dgm:pt modelId="{CBB9E61D-236D-4C29-8AB1-A457FCBE02C4}" type="pres">
      <dgm:prSet presAssocID="{241F014A-3FB1-46C4-B6D9-F4DCEE79C7C4}" presName="Name37" presStyleLbl="parChTrans1D3" presStyleIdx="0" presStyleCnt="6"/>
      <dgm:spPr/>
    </dgm:pt>
    <dgm:pt modelId="{DC58C27F-9542-4377-B754-591D0B7209E1}" type="pres">
      <dgm:prSet presAssocID="{3B83B4E9-8268-4528-803C-A983CF308D32}" presName="hierRoot2" presStyleCnt="0">
        <dgm:presLayoutVars>
          <dgm:hierBranch val="init"/>
        </dgm:presLayoutVars>
      </dgm:prSet>
      <dgm:spPr/>
    </dgm:pt>
    <dgm:pt modelId="{7C015FB8-B96B-46BB-83B8-C43518CC6932}" type="pres">
      <dgm:prSet presAssocID="{3B83B4E9-8268-4528-803C-A983CF308D32}" presName="rootComposite" presStyleCnt="0"/>
      <dgm:spPr/>
    </dgm:pt>
    <dgm:pt modelId="{844E04FE-D845-43F4-B45A-56BEA9BF0B8F}" type="pres">
      <dgm:prSet presAssocID="{3B83B4E9-8268-4528-803C-A983CF308D32}" presName="rootText" presStyleLbl="node3" presStyleIdx="0" presStyleCnt="6">
        <dgm:presLayoutVars>
          <dgm:chPref val="3"/>
        </dgm:presLayoutVars>
      </dgm:prSet>
      <dgm:spPr/>
    </dgm:pt>
    <dgm:pt modelId="{A5FCAE84-997E-4E90-8EBE-25AD09DAA737}" type="pres">
      <dgm:prSet presAssocID="{3B83B4E9-8268-4528-803C-A983CF308D32}" presName="rootConnector" presStyleLbl="node3" presStyleIdx="0" presStyleCnt="6"/>
      <dgm:spPr/>
    </dgm:pt>
    <dgm:pt modelId="{044AFFBE-D19E-42B2-A19B-878C72D5203D}" type="pres">
      <dgm:prSet presAssocID="{3B83B4E9-8268-4528-803C-A983CF308D32}" presName="hierChild4" presStyleCnt="0"/>
      <dgm:spPr/>
    </dgm:pt>
    <dgm:pt modelId="{40695DCF-E964-493A-A35A-E3266B126C03}" type="pres">
      <dgm:prSet presAssocID="{3B83B4E9-8268-4528-803C-A983CF308D32}" presName="hierChild5" presStyleCnt="0"/>
      <dgm:spPr/>
    </dgm:pt>
    <dgm:pt modelId="{69830F7A-871E-413D-8D33-0A5415D685C0}" type="pres">
      <dgm:prSet presAssocID="{BC957848-BEBD-42D9-8CF0-9B5CD3FD3458}" presName="Name37" presStyleLbl="parChTrans1D3" presStyleIdx="1" presStyleCnt="6"/>
      <dgm:spPr/>
    </dgm:pt>
    <dgm:pt modelId="{F7D4CDB0-2FA9-4DC3-8D47-961A71212277}" type="pres">
      <dgm:prSet presAssocID="{21E5270F-C374-471D-8A9F-91D8272083A9}" presName="hierRoot2" presStyleCnt="0">
        <dgm:presLayoutVars>
          <dgm:hierBranch val="init"/>
        </dgm:presLayoutVars>
      </dgm:prSet>
      <dgm:spPr/>
    </dgm:pt>
    <dgm:pt modelId="{5BDF1EA1-010B-43B4-B83C-6B689B64EBD9}" type="pres">
      <dgm:prSet presAssocID="{21E5270F-C374-471D-8A9F-91D8272083A9}" presName="rootComposite" presStyleCnt="0"/>
      <dgm:spPr/>
    </dgm:pt>
    <dgm:pt modelId="{71DC46D1-6319-49CE-AA85-FE6D58D03EF1}" type="pres">
      <dgm:prSet presAssocID="{21E5270F-C374-471D-8A9F-91D8272083A9}" presName="rootText" presStyleLbl="node3" presStyleIdx="1" presStyleCnt="6">
        <dgm:presLayoutVars>
          <dgm:chPref val="3"/>
        </dgm:presLayoutVars>
      </dgm:prSet>
      <dgm:spPr/>
    </dgm:pt>
    <dgm:pt modelId="{6DEEB55D-3B52-49C1-8F36-86F139AE0684}" type="pres">
      <dgm:prSet presAssocID="{21E5270F-C374-471D-8A9F-91D8272083A9}" presName="rootConnector" presStyleLbl="node3" presStyleIdx="1" presStyleCnt="6"/>
      <dgm:spPr/>
    </dgm:pt>
    <dgm:pt modelId="{3B462EB5-8F58-4DEC-ABE0-3AE12AE01E1A}" type="pres">
      <dgm:prSet presAssocID="{21E5270F-C374-471D-8A9F-91D8272083A9}" presName="hierChild4" presStyleCnt="0"/>
      <dgm:spPr/>
    </dgm:pt>
    <dgm:pt modelId="{5FAB8845-4769-4952-9A2D-D601663E3D13}" type="pres">
      <dgm:prSet presAssocID="{21E5270F-C374-471D-8A9F-91D8272083A9}" presName="hierChild5" presStyleCnt="0"/>
      <dgm:spPr/>
    </dgm:pt>
    <dgm:pt modelId="{31F734B6-8CA3-4D98-871D-05808D0DE12B}" type="pres">
      <dgm:prSet presAssocID="{7D019AC2-8800-454D-B63F-595E36733C4C}" presName="hierChild5" presStyleCnt="0"/>
      <dgm:spPr/>
    </dgm:pt>
    <dgm:pt modelId="{2A7C9863-7936-4929-8176-871EA8665C73}" type="pres">
      <dgm:prSet presAssocID="{A0E76375-979E-431E-A4FA-525F625BB7EC}" presName="Name37" presStyleLbl="parChTrans1D2" presStyleIdx="1" presStyleCnt="4"/>
      <dgm:spPr/>
    </dgm:pt>
    <dgm:pt modelId="{CA481458-F46D-4D83-9490-377666D7CDC5}" type="pres">
      <dgm:prSet presAssocID="{7838D850-5986-420E-AC27-DAA4030C3AF4}" presName="hierRoot2" presStyleCnt="0">
        <dgm:presLayoutVars>
          <dgm:hierBranch val="init"/>
        </dgm:presLayoutVars>
      </dgm:prSet>
      <dgm:spPr/>
    </dgm:pt>
    <dgm:pt modelId="{C1C2435D-CF84-4204-A4D1-2B3C7264E7F5}" type="pres">
      <dgm:prSet presAssocID="{7838D850-5986-420E-AC27-DAA4030C3AF4}" presName="rootComposite" presStyleCnt="0"/>
      <dgm:spPr/>
    </dgm:pt>
    <dgm:pt modelId="{859F0E52-C6A9-4709-9FB6-C70D00A6B13E}" type="pres">
      <dgm:prSet presAssocID="{7838D850-5986-420E-AC27-DAA4030C3AF4}" presName="rootText" presStyleLbl="node2" presStyleIdx="1" presStyleCnt="3">
        <dgm:presLayoutVars>
          <dgm:chPref val="3"/>
        </dgm:presLayoutVars>
      </dgm:prSet>
      <dgm:spPr/>
    </dgm:pt>
    <dgm:pt modelId="{8BFFA8F7-12C7-466E-82D5-C5BA941FB66A}" type="pres">
      <dgm:prSet presAssocID="{7838D850-5986-420E-AC27-DAA4030C3AF4}" presName="rootConnector" presStyleLbl="node2" presStyleIdx="1" presStyleCnt="3"/>
      <dgm:spPr/>
    </dgm:pt>
    <dgm:pt modelId="{FB83EBA6-6695-471B-A66D-99474DC5963E}" type="pres">
      <dgm:prSet presAssocID="{7838D850-5986-420E-AC27-DAA4030C3AF4}" presName="hierChild4" presStyleCnt="0"/>
      <dgm:spPr/>
    </dgm:pt>
    <dgm:pt modelId="{FB7EA96A-9CCB-438A-8ABA-92C5F6489300}" type="pres">
      <dgm:prSet presAssocID="{8D14AC50-E536-48BB-BB72-831BE1756745}" presName="Name37" presStyleLbl="parChTrans1D3" presStyleIdx="2" presStyleCnt="6"/>
      <dgm:spPr/>
    </dgm:pt>
    <dgm:pt modelId="{FC7CBBE9-2505-4EA9-813E-D737AEEAB9F2}" type="pres">
      <dgm:prSet presAssocID="{C9A7D523-CADE-49E6-B31B-4C9A186F23E7}" presName="hierRoot2" presStyleCnt="0">
        <dgm:presLayoutVars>
          <dgm:hierBranch val="init"/>
        </dgm:presLayoutVars>
      </dgm:prSet>
      <dgm:spPr/>
    </dgm:pt>
    <dgm:pt modelId="{D3176510-246C-48D9-9D82-2D085BF19A67}" type="pres">
      <dgm:prSet presAssocID="{C9A7D523-CADE-49E6-B31B-4C9A186F23E7}" presName="rootComposite" presStyleCnt="0"/>
      <dgm:spPr/>
    </dgm:pt>
    <dgm:pt modelId="{74E62F14-315D-4762-9975-EE67858A100D}" type="pres">
      <dgm:prSet presAssocID="{C9A7D523-CADE-49E6-B31B-4C9A186F23E7}" presName="rootText" presStyleLbl="node3" presStyleIdx="2" presStyleCnt="6">
        <dgm:presLayoutVars>
          <dgm:chPref val="3"/>
        </dgm:presLayoutVars>
      </dgm:prSet>
      <dgm:spPr/>
    </dgm:pt>
    <dgm:pt modelId="{87E935D1-6A7C-4971-817E-F61AAD17BB70}" type="pres">
      <dgm:prSet presAssocID="{C9A7D523-CADE-49E6-B31B-4C9A186F23E7}" presName="rootConnector" presStyleLbl="node3" presStyleIdx="2" presStyleCnt="6"/>
      <dgm:spPr/>
    </dgm:pt>
    <dgm:pt modelId="{A018AB4A-B35D-4E86-8E3F-E7F9A2B05BAE}" type="pres">
      <dgm:prSet presAssocID="{C9A7D523-CADE-49E6-B31B-4C9A186F23E7}" presName="hierChild4" presStyleCnt="0"/>
      <dgm:spPr/>
    </dgm:pt>
    <dgm:pt modelId="{7D668406-A9A2-4CE9-9D5E-564BFE576711}" type="pres">
      <dgm:prSet presAssocID="{C9A7D523-CADE-49E6-B31B-4C9A186F23E7}" presName="hierChild5" presStyleCnt="0"/>
      <dgm:spPr/>
    </dgm:pt>
    <dgm:pt modelId="{E867740C-EAD3-4BF1-9C38-D79F193C09FB}" type="pres">
      <dgm:prSet presAssocID="{C6E62206-57A4-4A0A-A62D-86F61243CBFD}" presName="Name37" presStyleLbl="parChTrans1D3" presStyleIdx="3" presStyleCnt="6"/>
      <dgm:spPr/>
    </dgm:pt>
    <dgm:pt modelId="{D5BE5522-3320-482B-AEE1-AEDCF12AE486}" type="pres">
      <dgm:prSet presAssocID="{F9436976-36F8-4099-B4B7-3DBEA16CA126}" presName="hierRoot2" presStyleCnt="0">
        <dgm:presLayoutVars>
          <dgm:hierBranch val="init"/>
        </dgm:presLayoutVars>
      </dgm:prSet>
      <dgm:spPr/>
    </dgm:pt>
    <dgm:pt modelId="{662C09D7-EA4D-4705-9CFE-E5A1481D05A8}" type="pres">
      <dgm:prSet presAssocID="{F9436976-36F8-4099-B4B7-3DBEA16CA126}" presName="rootComposite" presStyleCnt="0"/>
      <dgm:spPr/>
    </dgm:pt>
    <dgm:pt modelId="{20710673-6A80-4381-A762-D04E6F6AD962}" type="pres">
      <dgm:prSet presAssocID="{F9436976-36F8-4099-B4B7-3DBEA16CA126}" presName="rootText" presStyleLbl="node3" presStyleIdx="3" presStyleCnt="6">
        <dgm:presLayoutVars>
          <dgm:chPref val="3"/>
        </dgm:presLayoutVars>
      </dgm:prSet>
      <dgm:spPr/>
    </dgm:pt>
    <dgm:pt modelId="{53369D60-AB04-47AF-8661-4965032877E2}" type="pres">
      <dgm:prSet presAssocID="{F9436976-36F8-4099-B4B7-3DBEA16CA126}" presName="rootConnector" presStyleLbl="node3" presStyleIdx="3" presStyleCnt="6"/>
      <dgm:spPr/>
    </dgm:pt>
    <dgm:pt modelId="{2D20DEEC-5D73-4DA2-95F6-D42DA92F3868}" type="pres">
      <dgm:prSet presAssocID="{F9436976-36F8-4099-B4B7-3DBEA16CA126}" presName="hierChild4" presStyleCnt="0"/>
      <dgm:spPr/>
    </dgm:pt>
    <dgm:pt modelId="{38161AE9-25DD-492D-A4F8-DE88A18F5ABE}" type="pres">
      <dgm:prSet presAssocID="{F9436976-36F8-4099-B4B7-3DBEA16CA126}" presName="hierChild5" presStyleCnt="0"/>
      <dgm:spPr/>
    </dgm:pt>
    <dgm:pt modelId="{DD0F9567-ABC3-4FB7-BED9-96E55575ED01}" type="pres">
      <dgm:prSet presAssocID="{7838D850-5986-420E-AC27-DAA4030C3AF4}" presName="hierChild5" presStyleCnt="0"/>
      <dgm:spPr/>
    </dgm:pt>
    <dgm:pt modelId="{979F2173-59A3-41B9-BBA1-6EFF2BACF70D}" type="pres">
      <dgm:prSet presAssocID="{8C7B0A5F-2BE9-4F65-A0AF-FDF559F66AE8}" presName="Name37" presStyleLbl="parChTrans1D2" presStyleIdx="2" presStyleCnt="4"/>
      <dgm:spPr/>
    </dgm:pt>
    <dgm:pt modelId="{4FF41714-52CF-4A8F-9FB7-A0C425726333}" type="pres">
      <dgm:prSet presAssocID="{C5FBE7B8-9249-4BA0-8EEC-A64F6929EE2A}" presName="hierRoot2" presStyleCnt="0">
        <dgm:presLayoutVars>
          <dgm:hierBranch val="init"/>
        </dgm:presLayoutVars>
      </dgm:prSet>
      <dgm:spPr/>
    </dgm:pt>
    <dgm:pt modelId="{F1DE2AAD-9D3A-4F34-88AB-155DD156F0A0}" type="pres">
      <dgm:prSet presAssocID="{C5FBE7B8-9249-4BA0-8EEC-A64F6929EE2A}" presName="rootComposite" presStyleCnt="0"/>
      <dgm:spPr/>
    </dgm:pt>
    <dgm:pt modelId="{B7D45C90-BAB2-4C05-84FD-C9D0B6B6DC97}" type="pres">
      <dgm:prSet presAssocID="{C5FBE7B8-9249-4BA0-8EEC-A64F6929EE2A}" presName="rootText" presStyleLbl="node2" presStyleIdx="2" presStyleCnt="3">
        <dgm:presLayoutVars>
          <dgm:chPref val="3"/>
        </dgm:presLayoutVars>
      </dgm:prSet>
      <dgm:spPr/>
    </dgm:pt>
    <dgm:pt modelId="{BA99FCE1-9761-447A-842E-4F61E1CEC14A}" type="pres">
      <dgm:prSet presAssocID="{C5FBE7B8-9249-4BA0-8EEC-A64F6929EE2A}" presName="rootConnector" presStyleLbl="node2" presStyleIdx="2" presStyleCnt="3"/>
      <dgm:spPr/>
    </dgm:pt>
    <dgm:pt modelId="{8260451D-8071-4F5A-AF6D-93F6C0FAC617}" type="pres">
      <dgm:prSet presAssocID="{C5FBE7B8-9249-4BA0-8EEC-A64F6929EE2A}" presName="hierChild4" presStyleCnt="0"/>
      <dgm:spPr/>
    </dgm:pt>
    <dgm:pt modelId="{0670C8BB-FCD1-49CF-B248-1470E93F88AA}" type="pres">
      <dgm:prSet presAssocID="{F68FD78F-29E2-468D-8307-8D8B40D3D5C5}" presName="Name37" presStyleLbl="parChTrans1D3" presStyleIdx="4" presStyleCnt="6"/>
      <dgm:spPr/>
    </dgm:pt>
    <dgm:pt modelId="{B4A7F8A1-7CFE-47C2-ACEB-7143FFFEBB66}" type="pres">
      <dgm:prSet presAssocID="{6FB4D549-F801-4C2F-BEDF-1AFE601E7544}" presName="hierRoot2" presStyleCnt="0">
        <dgm:presLayoutVars>
          <dgm:hierBranch val="init"/>
        </dgm:presLayoutVars>
      </dgm:prSet>
      <dgm:spPr/>
    </dgm:pt>
    <dgm:pt modelId="{A33CF7F5-D9F5-4FF0-9BE4-23A0067872FB}" type="pres">
      <dgm:prSet presAssocID="{6FB4D549-F801-4C2F-BEDF-1AFE601E7544}" presName="rootComposite" presStyleCnt="0"/>
      <dgm:spPr/>
    </dgm:pt>
    <dgm:pt modelId="{9AA74290-635E-4E78-AB9B-FF119D1C8EC5}" type="pres">
      <dgm:prSet presAssocID="{6FB4D549-F801-4C2F-BEDF-1AFE601E7544}" presName="rootText" presStyleLbl="node3" presStyleIdx="4" presStyleCnt="6">
        <dgm:presLayoutVars>
          <dgm:chPref val="3"/>
        </dgm:presLayoutVars>
      </dgm:prSet>
      <dgm:spPr/>
    </dgm:pt>
    <dgm:pt modelId="{D92E1D31-14CF-4D5D-9A4D-8951E4942975}" type="pres">
      <dgm:prSet presAssocID="{6FB4D549-F801-4C2F-BEDF-1AFE601E7544}" presName="rootConnector" presStyleLbl="node3" presStyleIdx="4" presStyleCnt="6"/>
      <dgm:spPr/>
    </dgm:pt>
    <dgm:pt modelId="{0A5B13C6-CCF1-4F7F-92C3-B6724EFD97D1}" type="pres">
      <dgm:prSet presAssocID="{6FB4D549-F801-4C2F-BEDF-1AFE601E7544}" presName="hierChild4" presStyleCnt="0"/>
      <dgm:spPr/>
    </dgm:pt>
    <dgm:pt modelId="{07B9F504-A34C-4065-9F1F-425A4A9C3A92}" type="pres">
      <dgm:prSet presAssocID="{6FB4D549-F801-4C2F-BEDF-1AFE601E7544}" presName="hierChild5" presStyleCnt="0"/>
      <dgm:spPr/>
    </dgm:pt>
    <dgm:pt modelId="{BF972775-00EF-468C-BD48-E95853AD7EF8}" type="pres">
      <dgm:prSet presAssocID="{41C18137-19EF-4E34-BFB3-EECEE231BC19}" presName="Name37" presStyleLbl="parChTrans1D3" presStyleIdx="5" presStyleCnt="6"/>
      <dgm:spPr/>
    </dgm:pt>
    <dgm:pt modelId="{BC927688-1055-4E6A-9AEF-4F8117024C1F}" type="pres">
      <dgm:prSet presAssocID="{03075DFF-E7F1-4F7E-A772-24259F4404B0}" presName="hierRoot2" presStyleCnt="0">
        <dgm:presLayoutVars>
          <dgm:hierBranch val="init"/>
        </dgm:presLayoutVars>
      </dgm:prSet>
      <dgm:spPr/>
    </dgm:pt>
    <dgm:pt modelId="{82370DAB-02F9-428D-94F3-371E82785534}" type="pres">
      <dgm:prSet presAssocID="{03075DFF-E7F1-4F7E-A772-24259F4404B0}" presName="rootComposite" presStyleCnt="0"/>
      <dgm:spPr/>
    </dgm:pt>
    <dgm:pt modelId="{8993F1BC-2CB2-4112-8492-1F8DE33BAAB7}" type="pres">
      <dgm:prSet presAssocID="{03075DFF-E7F1-4F7E-A772-24259F4404B0}" presName="rootText" presStyleLbl="node3" presStyleIdx="5" presStyleCnt="6">
        <dgm:presLayoutVars>
          <dgm:chPref val="3"/>
        </dgm:presLayoutVars>
      </dgm:prSet>
      <dgm:spPr/>
    </dgm:pt>
    <dgm:pt modelId="{90093943-936B-4AC7-8AE4-1C18DBE1905F}" type="pres">
      <dgm:prSet presAssocID="{03075DFF-E7F1-4F7E-A772-24259F4404B0}" presName="rootConnector" presStyleLbl="node3" presStyleIdx="5" presStyleCnt="6"/>
      <dgm:spPr/>
    </dgm:pt>
    <dgm:pt modelId="{A68B4A45-5C4E-45AE-8A79-23DE03436883}" type="pres">
      <dgm:prSet presAssocID="{03075DFF-E7F1-4F7E-A772-24259F4404B0}" presName="hierChild4" presStyleCnt="0"/>
      <dgm:spPr/>
    </dgm:pt>
    <dgm:pt modelId="{7C6FB302-217A-4D24-8118-4C042FF941E1}" type="pres">
      <dgm:prSet presAssocID="{03075DFF-E7F1-4F7E-A772-24259F4404B0}" presName="hierChild5" presStyleCnt="0"/>
      <dgm:spPr/>
    </dgm:pt>
    <dgm:pt modelId="{0D997A60-A7D0-4822-BBD4-0D59B91080A1}" type="pres">
      <dgm:prSet presAssocID="{C5FBE7B8-9249-4BA0-8EEC-A64F6929EE2A}" presName="hierChild5" presStyleCnt="0"/>
      <dgm:spPr/>
    </dgm:pt>
    <dgm:pt modelId="{EEA25C16-872E-40F0-88BE-6E7431D792B2}" type="pres">
      <dgm:prSet presAssocID="{1FBAF9F1-136C-48B8-B891-25F01758C30C}" presName="hierChild3" presStyleCnt="0"/>
      <dgm:spPr/>
    </dgm:pt>
    <dgm:pt modelId="{37B24E85-2569-449C-9145-ECBAA98A79EC}" type="pres">
      <dgm:prSet presAssocID="{F14A7A83-47C1-4E24-A866-B76862977411}" presName="Name111" presStyleLbl="parChTrans1D2" presStyleIdx="3" presStyleCnt="4"/>
      <dgm:spPr/>
    </dgm:pt>
    <dgm:pt modelId="{A0974959-E83C-4590-A080-B4FB1B2194DF}" type="pres">
      <dgm:prSet presAssocID="{3A880840-6C4D-4B29-9F63-641E897CAAF2}" presName="hierRoot3" presStyleCnt="0">
        <dgm:presLayoutVars>
          <dgm:hierBranch val="init"/>
        </dgm:presLayoutVars>
      </dgm:prSet>
      <dgm:spPr/>
    </dgm:pt>
    <dgm:pt modelId="{C0A23056-4CFA-413E-98AB-BA861AE94F6D}" type="pres">
      <dgm:prSet presAssocID="{3A880840-6C4D-4B29-9F63-641E897CAAF2}" presName="rootComposite3" presStyleCnt="0"/>
      <dgm:spPr/>
    </dgm:pt>
    <dgm:pt modelId="{734E96A2-8F66-4394-B327-B41CE4E9B6F0}" type="pres">
      <dgm:prSet presAssocID="{3A880840-6C4D-4B29-9F63-641E897CAAF2}" presName="rootText3" presStyleLbl="asst1" presStyleIdx="0" presStyleCnt="1" custLinFactX="46237" custLinFactNeighborX="100000" custLinFactNeighborY="-2974">
        <dgm:presLayoutVars>
          <dgm:chPref val="3"/>
        </dgm:presLayoutVars>
      </dgm:prSet>
      <dgm:spPr/>
    </dgm:pt>
    <dgm:pt modelId="{13137CDE-2BF4-4DC0-8C9C-477B03AFF943}" type="pres">
      <dgm:prSet presAssocID="{3A880840-6C4D-4B29-9F63-641E897CAAF2}" presName="rootConnector3" presStyleLbl="asst1" presStyleIdx="0" presStyleCnt="1"/>
      <dgm:spPr/>
    </dgm:pt>
    <dgm:pt modelId="{B390E1F3-21FE-4DEB-9424-468255F3EC27}" type="pres">
      <dgm:prSet presAssocID="{3A880840-6C4D-4B29-9F63-641E897CAAF2}" presName="hierChild6" presStyleCnt="0"/>
      <dgm:spPr/>
    </dgm:pt>
    <dgm:pt modelId="{93DAAE78-E0E8-492F-9B10-60ABAA4781F6}" type="pres">
      <dgm:prSet presAssocID="{3A880840-6C4D-4B29-9F63-641E897CAAF2}" presName="hierChild7" presStyleCnt="0"/>
      <dgm:spPr/>
    </dgm:pt>
  </dgm:ptLst>
  <dgm:cxnLst>
    <dgm:cxn modelId="{8422F400-F08E-445F-86A2-84A8C6AD4085}" type="presOf" srcId="{C6E62206-57A4-4A0A-A62D-86F61243CBFD}" destId="{E867740C-EAD3-4BF1-9C38-D79F193C09FB}" srcOrd="0" destOrd="0" presId="urn:microsoft.com/office/officeart/2005/8/layout/orgChart1"/>
    <dgm:cxn modelId="{64D4990A-A2A1-42A3-ABB5-0B8F8568F134}" type="presOf" srcId="{F9436976-36F8-4099-B4B7-3DBEA16CA126}" destId="{20710673-6A80-4381-A762-D04E6F6AD962}" srcOrd="0" destOrd="0" presId="urn:microsoft.com/office/officeart/2005/8/layout/orgChart1"/>
    <dgm:cxn modelId="{7E28410B-AC93-4175-B176-18D817048727}" type="presOf" srcId="{3B83B4E9-8268-4528-803C-A983CF308D32}" destId="{A5FCAE84-997E-4E90-8EBE-25AD09DAA737}" srcOrd="1" destOrd="0" presId="urn:microsoft.com/office/officeart/2005/8/layout/orgChart1"/>
    <dgm:cxn modelId="{04FC6A14-AF5E-4BFC-BC3E-EAC0BDB47FA3}" type="presOf" srcId="{3A880840-6C4D-4B29-9F63-641E897CAAF2}" destId="{13137CDE-2BF4-4DC0-8C9C-477B03AFF943}" srcOrd="1" destOrd="0" presId="urn:microsoft.com/office/officeart/2005/8/layout/orgChart1"/>
    <dgm:cxn modelId="{05E39616-62C3-4077-9485-5A7421B1164A}" type="presOf" srcId="{3B83B4E9-8268-4528-803C-A983CF308D32}" destId="{844E04FE-D845-43F4-B45A-56BEA9BF0B8F}" srcOrd="0" destOrd="0" presId="urn:microsoft.com/office/officeart/2005/8/layout/orgChart1"/>
    <dgm:cxn modelId="{0AEFC422-648E-4AC0-B3AA-A3B2CCF63FD8}" type="presOf" srcId="{66A32D5A-CC50-49A9-A2D7-A461BEA98E4F}" destId="{7F2D0E52-08D6-4602-896C-4C3343ECDAFC}" srcOrd="0" destOrd="0" presId="urn:microsoft.com/office/officeart/2005/8/layout/orgChart1"/>
    <dgm:cxn modelId="{8B3A4924-69F5-495A-9259-5F4E2C0BCE2B}" type="presOf" srcId="{7838D850-5986-420E-AC27-DAA4030C3AF4}" destId="{8BFFA8F7-12C7-466E-82D5-C5BA941FB66A}" srcOrd="1" destOrd="0" presId="urn:microsoft.com/office/officeart/2005/8/layout/orgChart1"/>
    <dgm:cxn modelId="{FA9B872F-21FF-46CE-B2D9-2F475EABBBC3}" type="presOf" srcId="{C5FBE7B8-9249-4BA0-8EEC-A64F6929EE2A}" destId="{BA99FCE1-9761-447A-842E-4F61E1CEC14A}" srcOrd="1" destOrd="0" presId="urn:microsoft.com/office/officeart/2005/8/layout/orgChart1"/>
    <dgm:cxn modelId="{EC597335-3EE0-40D0-AE24-972092EAFCF3}" type="presOf" srcId="{A0E76375-979E-431E-A4FA-525F625BB7EC}" destId="{2A7C9863-7936-4929-8176-871EA8665C73}" srcOrd="0" destOrd="0" presId="urn:microsoft.com/office/officeart/2005/8/layout/orgChart1"/>
    <dgm:cxn modelId="{AFA70136-3031-4067-8C32-13B45F6390D7}" type="presOf" srcId="{7838D850-5986-420E-AC27-DAA4030C3AF4}" destId="{859F0E52-C6A9-4709-9FB6-C70D00A6B13E}" srcOrd="0" destOrd="0" presId="urn:microsoft.com/office/officeart/2005/8/layout/orgChart1"/>
    <dgm:cxn modelId="{EBB2CC36-F1F6-48A5-9A11-665432198E9E}" srcId="{1FBAF9F1-136C-48B8-B891-25F01758C30C}" destId="{3A880840-6C4D-4B29-9F63-641E897CAAF2}" srcOrd="0" destOrd="0" parTransId="{F14A7A83-47C1-4E24-A866-B76862977411}" sibTransId="{E53F4CFB-C11A-474D-994C-7FF914A62FA0}"/>
    <dgm:cxn modelId="{04ADB639-62BE-46D3-B0D2-F93BBBE775B3}" type="presOf" srcId="{7D019AC2-8800-454D-B63F-595E36733C4C}" destId="{AC4821C8-3363-41AE-83D7-A6CE612F161A}" srcOrd="1" destOrd="0" presId="urn:microsoft.com/office/officeart/2005/8/layout/orgChart1"/>
    <dgm:cxn modelId="{82BCD83D-C6E3-4F0B-9D64-73FC0136E59F}" srcId="{7D019AC2-8800-454D-B63F-595E36733C4C}" destId="{3B83B4E9-8268-4528-803C-A983CF308D32}" srcOrd="0" destOrd="0" parTransId="{241F014A-3FB1-46C4-B6D9-F4DCEE79C7C4}" sibTransId="{00A98C0C-8C77-4FD2-8EC0-7788BDF827EC}"/>
    <dgm:cxn modelId="{14E5403E-767B-4DC2-9946-CB0CD26311AE}" type="presOf" srcId="{8C7B0A5F-2BE9-4F65-A0AF-FDF559F66AE8}" destId="{979F2173-59A3-41B9-BBA1-6EFF2BACF70D}" srcOrd="0" destOrd="0" presId="urn:microsoft.com/office/officeart/2005/8/layout/orgChart1"/>
    <dgm:cxn modelId="{A3AD603E-C36D-46EA-92F5-779816864F38}" type="presOf" srcId="{F9436976-36F8-4099-B4B7-3DBEA16CA126}" destId="{53369D60-AB04-47AF-8661-4965032877E2}" srcOrd="1" destOrd="0" presId="urn:microsoft.com/office/officeart/2005/8/layout/orgChart1"/>
    <dgm:cxn modelId="{4707135D-7E1D-4F13-BA38-1D58A01C5EB1}" type="presOf" srcId="{C9A7D523-CADE-49E6-B31B-4C9A186F23E7}" destId="{87E935D1-6A7C-4971-817E-F61AAD17BB70}" srcOrd="1" destOrd="0" presId="urn:microsoft.com/office/officeart/2005/8/layout/orgChart1"/>
    <dgm:cxn modelId="{C6F91964-7AC9-4621-8BB6-D891E25FA80D}" type="presOf" srcId="{241F014A-3FB1-46C4-B6D9-F4DCEE79C7C4}" destId="{CBB9E61D-236D-4C29-8AB1-A457FCBE02C4}" srcOrd="0" destOrd="0" presId="urn:microsoft.com/office/officeart/2005/8/layout/orgChart1"/>
    <dgm:cxn modelId="{3D295E6C-20C5-4646-9772-1DB5FD8356D7}" type="presOf" srcId="{7D019AC2-8800-454D-B63F-595E36733C4C}" destId="{95726C36-2661-44B8-8D8A-309B1BD69A3F}" srcOrd="0" destOrd="0" presId="urn:microsoft.com/office/officeart/2005/8/layout/orgChart1"/>
    <dgm:cxn modelId="{DFF52C4D-B238-4D54-A0D5-A3E5790A31C5}" type="presOf" srcId="{8D14AC50-E536-48BB-BB72-831BE1756745}" destId="{FB7EA96A-9CCB-438A-8ABA-92C5F6489300}" srcOrd="0" destOrd="0" presId="urn:microsoft.com/office/officeart/2005/8/layout/orgChart1"/>
    <dgm:cxn modelId="{08452B74-D1E3-4679-A341-712A7E20E3AD}" srcId="{C5FBE7B8-9249-4BA0-8EEC-A64F6929EE2A}" destId="{6FB4D549-F801-4C2F-BEDF-1AFE601E7544}" srcOrd="0" destOrd="0" parTransId="{F68FD78F-29E2-468D-8307-8D8B40D3D5C5}" sibTransId="{4611FA54-63CA-49BE-8221-4F830E1A72AE}"/>
    <dgm:cxn modelId="{0F2C2775-F69C-4F0F-9AB8-5722FE5F5454}" srcId="{7D019AC2-8800-454D-B63F-595E36733C4C}" destId="{21E5270F-C374-471D-8A9F-91D8272083A9}" srcOrd="1" destOrd="0" parTransId="{BC957848-BEBD-42D9-8CF0-9B5CD3FD3458}" sibTransId="{DE4E7C06-3063-4EB9-88C7-FC2A69D85485}"/>
    <dgm:cxn modelId="{86841976-A37F-4700-B980-92FE9C5F4791}" srcId="{7838D850-5986-420E-AC27-DAA4030C3AF4}" destId="{F9436976-36F8-4099-B4B7-3DBEA16CA126}" srcOrd="1" destOrd="0" parTransId="{C6E62206-57A4-4A0A-A62D-86F61243CBFD}" sibTransId="{D27804BC-F2CB-4D1F-978B-6D142E36002D}"/>
    <dgm:cxn modelId="{37782E79-CE38-49C9-A3E9-01288C7A2C4F}" srcId="{C5FBE7B8-9249-4BA0-8EEC-A64F6929EE2A}" destId="{03075DFF-E7F1-4F7E-A772-24259F4404B0}" srcOrd="1" destOrd="0" parTransId="{41C18137-19EF-4E34-BFB3-EECEE231BC19}" sibTransId="{486A0C6C-2653-431F-BE2F-A29FAE6FFBAE}"/>
    <dgm:cxn modelId="{1109CB7C-B6E3-4E9F-B3EA-84BDFB10C91E}" srcId="{1FBAF9F1-136C-48B8-B891-25F01758C30C}" destId="{C5FBE7B8-9249-4BA0-8EEC-A64F6929EE2A}" srcOrd="3" destOrd="0" parTransId="{8C7B0A5F-2BE9-4F65-A0AF-FDF559F66AE8}" sibTransId="{2350D8E9-A703-45E9-8735-90EECCE2B36A}"/>
    <dgm:cxn modelId="{E2337A94-2FE0-4800-A835-3812534F6131}" type="presOf" srcId="{03075DFF-E7F1-4F7E-A772-24259F4404B0}" destId="{8993F1BC-2CB2-4112-8492-1F8DE33BAAB7}" srcOrd="0" destOrd="0" presId="urn:microsoft.com/office/officeart/2005/8/layout/orgChart1"/>
    <dgm:cxn modelId="{93502897-1BC0-4FBD-B6A0-0AACB4283B19}" type="presOf" srcId="{03075DFF-E7F1-4F7E-A772-24259F4404B0}" destId="{90093943-936B-4AC7-8AE4-1C18DBE1905F}" srcOrd="1" destOrd="0" presId="urn:microsoft.com/office/officeart/2005/8/layout/orgChart1"/>
    <dgm:cxn modelId="{0837CA9C-752D-4C49-948C-E3EF61DB683B}" type="presOf" srcId="{41C18137-19EF-4E34-BFB3-EECEE231BC19}" destId="{BF972775-00EF-468C-BD48-E95853AD7EF8}" srcOrd="0" destOrd="0" presId="urn:microsoft.com/office/officeart/2005/8/layout/orgChart1"/>
    <dgm:cxn modelId="{F52D9CA3-A036-4192-AA1F-D31F8F1DB0FC}" type="presOf" srcId="{6FB4D549-F801-4C2F-BEDF-1AFE601E7544}" destId="{9AA74290-635E-4E78-AB9B-FF119D1C8EC5}" srcOrd="0" destOrd="0" presId="urn:microsoft.com/office/officeart/2005/8/layout/orgChart1"/>
    <dgm:cxn modelId="{BA1A79AB-2725-444A-9064-6065AEACBCEC}" type="presOf" srcId="{3A880840-6C4D-4B29-9F63-641E897CAAF2}" destId="{734E96A2-8F66-4394-B327-B41CE4E9B6F0}" srcOrd="0" destOrd="0" presId="urn:microsoft.com/office/officeart/2005/8/layout/orgChart1"/>
    <dgm:cxn modelId="{D92391AD-BEE0-497F-B310-30A85A05677D}" srcId="{7838D850-5986-420E-AC27-DAA4030C3AF4}" destId="{C9A7D523-CADE-49E6-B31B-4C9A186F23E7}" srcOrd="0" destOrd="0" parTransId="{8D14AC50-E536-48BB-BB72-831BE1756745}" sibTransId="{F4EBCF2C-A181-42FF-8A15-C55A83167BBB}"/>
    <dgm:cxn modelId="{D3D9DFAF-BD35-4271-8CB2-C793FA436619}" type="presOf" srcId="{F14A7A83-47C1-4E24-A866-B76862977411}" destId="{37B24E85-2569-449C-9145-ECBAA98A79EC}" srcOrd="0" destOrd="0" presId="urn:microsoft.com/office/officeart/2005/8/layout/orgChart1"/>
    <dgm:cxn modelId="{A9E1D9B3-7727-455A-A217-0CF2728433F2}" type="presOf" srcId="{C9A7D523-CADE-49E6-B31B-4C9A186F23E7}" destId="{74E62F14-315D-4762-9975-EE67858A100D}" srcOrd="0" destOrd="0" presId="urn:microsoft.com/office/officeart/2005/8/layout/orgChart1"/>
    <dgm:cxn modelId="{FE3DB1B7-6190-4170-B0B4-0C899389CBFA}" type="presOf" srcId="{6FB4D549-F801-4C2F-BEDF-1AFE601E7544}" destId="{D92E1D31-14CF-4D5D-9A4D-8951E4942975}" srcOrd="1" destOrd="0" presId="urn:microsoft.com/office/officeart/2005/8/layout/orgChart1"/>
    <dgm:cxn modelId="{BC4782BE-6484-4035-8601-4820E92F6941}" type="presOf" srcId="{F68FD78F-29E2-468D-8307-8D8B40D3D5C5}" destId="{0670C8BB-FCD1-49CF-B248-1470E93F88AA}" srcOrd="0" destOrd="0" presId="urn:microsoft.com/office/officeart/2005/8/layout/orgChart1"/>
    <dgm:cxn modelId="{C29231BF-111B-417A-9A08-54FF7F962D3F}" type="presOf" srcId="{B6372682-43DE-4DF4-B852-2A5829B56B2C}" destId="{85A5C9E0-EF12-4E1A-97A6-44D6B066289E}" srcOrd="0" destOrd="0" presId="urn:microsoft.com/office/officeart/2005/8/layout/orgChart1"/>
    <dgm:cxn modelId="{8D13F7C2-9B25-4156-938C-D982CBB4FD15}" type="presOf" srcId="{1FBAF9F1-136C-48B8-B891-25F01758C30C}" destId="{79712D74-B860-4FE3-935D-AB14244D4D89}" srcOrd="1" destOrd="0" presId="urn:microsoft.com/office/officeart/2005/8/layout/orgChart1"/>
    <dgm:cxn modelId="{600E92D4-1DA6-47A4-A2E3-89B351269522}" type="presOf" srcId="{21E5270F-C374-471D-8A9F-91D8272083A9}" destId="{71DC46D1-6319-49CE-AA85-FE6D58D03EF1}" srcOrd="0" destOrd="0" presId="urn:microsoft.com/office/officeart/2005/8/layout/orgChart1"/>
    <dgm:cxn modelId="{832992D5-1133-4575-9D4C-29496D743433}" type="presOf" srcId="{21E5270F-C374-471D-8A9F-91D8272083A9}" destId="{6DEEB55D-3B52-49C1-8F36-86F139AE0684}" srcOrd="1" destOrd="0" presId="urn:microsoft.com/office/officeart/2005/8/layout/orgChart1"/>
    <dgm:cxn modelId="{CB5821D6-B13C-43EF-958E-E88E3E1A62D0}" srcId="{1FBAF9F1-136C-48B8-B891-25F01758C30C}" destId="{7D019AC2-8800-454D-B63F-595E36733C4C}" srcOrd="1" destOrd="0" parTransId="{B6372682-43DE-4DF4-B852-2A5829B56B2C}" sibTransId="{E3C92535-98BD-4FA2-90BB-E870E677CDF3}"/>
    <dgm:cxn modelId="{ABFE29DE-17F8-4648-B7D7-ED4FF44373EC}" type="presOf" srcId="{1FBAF9F1-136C-48B8-B891-25F01758C30C}" destId="{F3E21AE7-BA31-4B98-998C-B8BE3C29F1F8}" srcOrd="0" destOrd="0" presId="urn:microsoft.com/office/officeart/2005/8/layout/orgChart1"/>
    <dgm:cxn modelId="{8AAD63E2-4E8E-43C3-A369-52D13B870464}" srcId="{66A32D5A-CC50-49A9-A2D7-A461BEA98E4F}" destId="{1FBAF9F1-136C-48B8-B891-25F01758C30C}" srcOrd="0" destOrd="0" parTransId="{11B8FD17-6B74-420D-9D46-5C76E3FAD423}" sibTransId="{690D671F-B279-4BDF-A5F6-CA4E3584FA50}"/>
    <dgm:cxn modelId="{CFB49FEA-DA58-4428-ABB8-99FA9EF8BCFA}" type="presOf" srcId="{C5FBE7B8-9249-4BA0-8EEC-A64F6929EE2A}" destId="{B7D45C90-BAB2-4C05-84FD-C9D0B6B6DC97}" srcOrd="0" destOrd="0" presId="urn:microsoft.com/office/officeart/2005/8/layout/orgChart1"/>
    <dgm:cxn modelId="{428CC2EF-4DF1-46D0-B75A-0F84CC56E6DF}" type="presOf" srcId="{BC957848-BEBD-42D9-8CF0-9B5CD3FD3458}" destId="{69830F7A-871E-413D-8D33-0A5415D685C0}" srcOrd="0" destOrd="0" presId="urn:microsoft.com/office/officeart/2005/8/layout/orgChart1"/>
    <dgm:cxn modelId="{B94AAAF3-C775-4A35-96C3-4A806EAE56F4}" srcId="{1FBAF9F1-136C-48B8-B891-25F01758C30C}" destId="{7838D850-5986-420E-AC27-DAA4030C3AF4}" srcOrd="2" destOrd="0" parTransId="{A0E76375-979E-431E-A4FA-525F625BB7EC}" sibTransId="{619404FD-BCC2-4A6B-871E-0BF8BC6CCE18}"/>
    <dgm:cxn modelId="{C3EDC104-2E55-424A-9F2F-AF69D39551E7}" type="presParOf" srcId="{7F2D0E52-08D6-4602-896C-4C3343ECDAFC}" destId="{1EBBBB18-1825-44A2-B892-7807F618C11D}" srcOrd="0" destOrd="0" presId="urn:microsoft.com/office/officeart/2005/8/layout/orgChart1"/>
    <dgm:cxn modelId="{25A38FEA-2A1F-4D3E-940F-348A30FC3FF3}" type="presParOf" srcId="{1EBBBB18-1825-44A2-B892-7807F618C11D}" destId="{4A2478B8-936D-454D-9139-17603A2335A5}" srcOrd="0" destOrd="0" presId="urn:microsoft.com/office/officeart/2005/8/layout/orgChart1"/>
    <dgm:cxn modelId="{3BA5481C-5D90-4E26-AB03-EE0F4555D85B}" type="presParOf" srcId="{4A2478B8-936D-454D-9139-17603A2335A5}" destId="{F3E21AE7-BA31-4B98-998C-B8BE3C29F1F8}" srcOrd="0" destOrd="0" presId="urn:microsoft.com/office/officeart/2005/8/layout/orgChart1"/>
    <dgm:cxn modelId="{15DFF295-103A-438D-A1B4-1F1C5024267B}" type="presParOf" srcId="{4A2478B8-936D-454D-9139-17603A2335A5}" destId="{79712D74-B860-4FE3-935D-AB14244D4D89}" srcOrd="1" destOrd="0" presId="urn:microsoft.com/office/officeart/2005/8/layout/orgChart1"/>
    <dgm:cxn modelId="{A81BE592-985B-48D7-81B6-7E73E79E5A46}" type="presParOf" srcId="{1EBBBB18-1825-44A2-B892-7807F618C11D}" destId="{FCFAFC1F-35E4-40DC-984D-60DE9A4FBB6F}" srcOrd="1" destOrd="0" presId="urn:microsoft.com/office/officeart/2005/8/layout/orgChart1"/>
    <dgm:cxn modelId="{5FDA5F58-B45F-4883-A8D1-2D04D87F55B7}" type="presParOf" srcId="{FCFAFC1F-35E4-40DC-984D-60DE9A4FBB6F}" destId="{85A5C9E0-EF12-4E1A-97A6-44D6B066289E}" srcOrd="0" destOrd="0" presId="urn:microsoft.com/office/officeart/2005/8/layout/orgChart1"/>
    <dgm:cxn modelId="{88493865-A937-4328-8596-DCC477C8577F}" type="presParOf" srcId="{FCFAFC1F-35E4-40DC-984D-60DE9A4FBB6F}" destId="{386A8ECB-79F6-4B2B-8BC9-1A73EA3792B1}" srcOrd="1" destOrd="0" presId="urn:microsoft.com/office/officeart/2005/8/layout/orgChart1"/>
    <dgm:cxn modelId="{D4952973-F4FC-4E90-8196-39415ABB889E}" type="presParOf" srcId="{386A8ECB-79F6-4B2B-8BC9-1A73EA3792B1}" destId="{6CAB8328-77E6-473F-AA7C-AEE7F338812B}" srcOrd="0" destOrd="0" presId="urn:microsoft.com/office/officeart/2005/8/layout/orgChart1"/>
    <dgm:cxn modelId="{5EDEEDA3-083B-461D-8BBD-FB87B3A17496}" type="presParOf" srcId="{6CAB8328-77E6-473F-AA7C-AEE7F338812B}" destId="{95726C36-2661-44B8-8D8A-309B1BD69A3F}" srcOrd="0" destOrd="0" presId="urn:microsoft.com/office/officeart/2005/8/layout/orgChart1"/>
    <dgm:cxn modelId="{660FE0DB-EA43-4398-BAEB-98604FD717E3}" type="presParOf" srcId="{6CAB8328-77E6-473F-AA7C-AEE7F338812B}" destId="{AC4821C8-3363-41AE-83D7-A6CE612F161A}" srcOrd="1" destOrd="0" presId="urn:microsoft.com/office/officeart/2005/8/layout/orgChart1"/>
    <dgm:cxn modelId="{246B64E2-AA20-4A9D-9C6C-54C982D4D433}" type="presParOf" srcId="{386A8ECB-79F6-4B2B-8BC9-1A73EA3792B1}" destId="{B1182800-CFA6-4551-B623-51C244F7DAC4}" srcOrd="1" destOrd="0" presId="urn:microsoft.com/office/officeart/2005/8/layout/orgChart1"/>
    <dgm:cxn modelId="{23735A66-0BDF-4382-BBBA-7AD25F38824D}" type="presParOf" srcId="{B1182800-CFA6-4551-B623-51C244F7DAC4}" destId="{CBB9E61D-236D-4C29-8AB1-A457FCBE02C4}" srcOrd="0" destOrd="0" presId="urn:microsoft.com/office/officeart/2005/8/layout/orgChart1"/>
    <dgm:cxn modelId="{DE0CD408-3DB8-4B73-A994-9E1FFF13B676}" type="presParOf" srcId="{B1182800-CFA6-4551-B623-51C244F7DAC4}" destId="{DC58C27F-9542-4377-B754-591D0B7209E1}" srcOrd="1" destOrd="0" presId="urn:microsoft.com/office/officeart/2005/8/layout/orgChart1"/>
    <dgm:cxn modelId="{16DF2B29-16F0-4F87-AA90-0BC08B901B62}" type="presParOf" srcId="{DC58C27F-9542-4377-B754-591D0B7209E1}" destId="{7C015FB8-B96B-46BB-83B8-C43518CC6932}" srcOrd="0" destOrd="0" presId="urn:microsoft.com/office/officeart/2005/8/layout/orgChart1"/>
    <dgm:cxn modelId="{F1A182F4-F764-4D90-A0DF-D5A9C4A41FD1}" type="presParOf" srcId="{7C015FB8-B96B-46BB-83B8-C43518CC6932}" destId="{844E04FE-D845-43F4-B45A-56BEA9BF0B8F}" srcOrd="0" destOrd="0" presId="urn:microsoft.com/office/officeart/2005/8/layout/orgChart1"/>
    <dgm:cxn modelId="{04FD580F-F9CA-460D-AFF4-5F195562112D}" type="presParOf" srcId="{7C015FB8-B96B-46BB-83B8-C43518CC6932}" destId="{A5FCAE84-997E-4E90-8EBE-25AD09DAA737}" srcOrd="1" destOrd="0" presId="urn:microsoft.com/office/officeart/2005/8/layout/orgChart1"/>
    <dgm:cxn modelId="{9DE31334-ADED-48BA-A265-0B13A5B399F3}" type="presParOf" srcId="{DC58C27F-9542-4377-B754-591D0B7209E1}" destId="{044AFFBE-D19E-42B2-A19B-878C72D5203D}" srcOrd="1" destOrd="0" presId="urn:microsoft.com/office/officeart/2005/8/layout/orgChart1"/>
    <dgm:cxn modelId="{72641A73-DEF3-431B-9AA6-C4AA7E672F3A}" type="presParOf" srcId="{DC58C27F-9542-4377-B754-591D0B7209E1}" destId="{40695DCF-E964-493A-A35A-E3266B126C03}" srcOrd="2" destOrd="0" presId="urn:microsoft.com/office/officeart/2005/8/layout/orgChart1"/>
    <dgm:cxn modelId="{7AFF3BD3-287E-48D6-9D46-0BD3AE3E4758}" type="presParOf" srcId="{B1182800-CFA6-4551-B623-51C244F7DAC4}" destId="{69830F7A-871E-413D-8D33-0A5415D685C0}" srcOrd="2" destOrd="0" presId="urn:microsoft.com/office/officeart/2005/8/layout/orgChart1"/>
    <dgm:cxn modelId="{7B63D949-5C84-4824-9157-5AD91B3E2935}" type="presParOf" srcId="{B1182800-CFA6-4551-B623-51C244F7DAC4}" destId="{F7D4CDB0-2FA9-4DC3-8D47-961A71212277}" srcOrd="3" destOrd="0" presId="urn:microsoft.com/office/officeart/2005/8/layout/orgChart1"/>
    <dgm:cxn modelId="{7FEC61E8-CB05-4932-BFC1-C2D2E54CA5F4}" type="presParOf" srcId="{F7D4CDB0-2FA9-4DC3-8D47-961A71212277}" destId="{5BDF1EA1-010B-43B4-B83C-6B689B64EBD9}" srcOrd="0" destOrd="0" presId="urn:microsoft.com/office/officeart/2005/8/layout/orgChart1"/>
    <dgm:cxn modelId="{5804072A-888C-4701-9016-29EEF2ECDB48}" type="presParOf" srcId="{5BDF1EA1-010B-43B4-B83C-6B689B64EBD9}" destId="{71DC46D1-6319-49CE-AA85-FE6D58D03EF1}" srcOrd="0" destOrd="0" presId="urn:microsoft.com/office/officeart/2005/8/layout/orgChart1"/>
    <dgm:cxn modelId="{A5CAD89D-0746-4C30-9DB4-A5E469E9B0D3}" type="presParOf" srcId="{5BDF1EA1-010B-43B4-B83C-6B689B64EBD9}" destId="{6DEEB55D-3B52-49C1-8F36-86F139AE0684}" srcOrd="1" destOrd="0" presId="urn:microsoft.com/office/officeart/2005/8/layout/orgChart1"/>
    <dgm:cxn modelId="{31835653-328C-4E34-8F18-834FBEA7F74C}" type="presParOf" srcId="{F7D4CDB0-2FA9-4DC3-8D47-961A71212277}" destId="{3B462EB5-8F58-4DEC-ABE0-3AE12AE01E1A}" srcOrd="1" destOrd="0" presId="urn:microsoft.com/office/officeart/2005/8/layout/orgChart1"/>
    <dgm:cxn modelId="{CE9BB422-A566-493B-BFAD-F61A25CC4E17}" type="presParOf" srcId="{F7D4CDB0-2FA9-4DC3-8D47-961A71212277}" destId="{5FAB8845-4769-4952-9A2D-D601663E3D13}" srcOrd="2" destOrd="0" presId="urn:microsoft.com/office/officeart/2005/8/layout/orgChart1"/>
    <dgm:cxn modelId="{F1C3E40A-71A0-4541-9656-0439D2B15F94}" type="presParOf" srcId="{386A8ECB-79F6-4B2B-8BC9-1A73EA3792B1}" destId="{31F734B6-8CA3-4D98-871D-05808D0DE12B}" srcOrd="2" destOrd="0" presId="urn:microsoft.com/office/officeart/2005/8/layout/orgChart1"/>
    <dgm:cxn modelId="{C8F1347F-76F9-4B21-B9C9-F5A4C6D7E560}" type="presParOf" srcId="{FCFAFC1F-35E4-40DC-984D-60DE9A4FBB6F}" destId="{2A7C9863-7936-4929-8176-871EA8665C73}" srcOrd="2" destOrd="0" presId="urn:microsoft.com/office/officeart/2005/8/layout/orgChart1"/>
    <dgm:cxn modelId="{7AA8816E-5614-4C9D-91C5-6040F26E9516}" type="presParOf" srcId="{FCFAFC1F-35E4-40DC-984D-60DE9A4FBB6F}" destId="{CA481458-F46D-4D83-9490-377666D7CDC5}" srcOrd="3" destOrd="0" presId="urn:microsoft.com/office/officeart/2005/8/layout/orgChart1"/>
    <dgm:cxn modelId="{235DD7EE-412F-4879-96E2-BD4D728BEFF0}" type="presParOf" srcId="{CA481458-F46D-4D83-9490-377666D7CDC5}" destId="{C1C2435D-CF84-4204-A4D1-2B3C7264E7F5}" srcOrd="0" destOrd="0" presId="urn:microsoft.com/office/officeart/2005/8/layout/orgChart1"/>
    <dgm:cxn modelId="{E735EBAF-00CF-4CEA-9AD7-CED89A2BB35C}" type="presParOf" srcId="{C1C2435D-CF84-4204-A4D1-2B3C7264E7F5}" destId="{859F0E52-C6A9-4709-9FB6-C70D00A6B13E}" srcOrd="0" destOrd="0" presId="urn:microsoft.com/office/officeart/2005/8/layout/orgChart1"/>
    <dgm:cxn modelId="{242610AC-33B6-4B8E-97C3-00B07045B3DB}" type="presParOf" srcId="{C1C2435D-CF84-4204-A4D1-2B3C7264E7F5}" destId="{8BFFA8F7-12C7-466E-82D5-C5BA941FB66A}" srcOrd="1" destOrd="0" presId="urn:microsoft.com/office/officeart/2005/8/layout/orgChart1"/>
    <dgm:cxn modelId="{8C8E2A24-6579-42E3-9C3A-38E9A3C8FD9D}" type="presParOf" srcId="{CA481458-F46D-4D83-9490-377666D7CDC5}" destId="{FB83EBA6-6695-471B-A66D-99474DC5963E}" srcOrd="1" destOrd="0" presId="urn:microsoft.com/office/officeart/2005/8/layout/orgChart1"/>
    <dgm:cxn modelId="{26D521E6-454B-4F63-8BB0-B29C11A9174A}" type="presParOf" srcId="{FB83EBA6-6695-471B-A66D-99474DC5963E}" destId="{FB7EA96A-9CCB-438A-8ABA-92C5F6489300}" srcOrd="0" destOrd="0" presId="urn:microsoft.com/office/officeart/2005/8/layout/orgChart1"/>
    <dgm:cxn modelId="{EE8E92A4-A31F-417A-897F-D386788A50ED}" type="presParOf" srcId="{FB83EBA6-6695-471B-A66D-99474DC5963E}" destId="{FC7CBBE9-2505-4EA9-813E-D737AEEAB9F2}" srcOrd="1" destOrd="0" presId="urn:microsoft.com/office/officeart/2005/8/layout/orgChart1"/>
    <dgm:cxn modelId="{BA006262-BC80-40B6-A0A4-0EF6188CFD13}" type="presParOf" srcId="{FC7CBBE9-2505-4EA9-813E-D737AEEAB9F2}" destId="{D3176510-246C-48D9-9D82-2D085BF19A67}" srcOrd="0" destOrd="0" presId="urn:microsoft.com/office/officeart/2005/8/layout/orgChart1"/>
    <dgm:cxn modelId="{3F31BD84-6CFD-4D30-A9D3-DEDDB45B0D3F}" type="presParOf" srcId="{D3176510-246C-48D9-9D82-2D085BF19A67}" destId="{74E62F14-315D-4762-9975-EE67858A100D}" srcOrd="0" destOrd="0" presId="urn:microsoft.com/office/officeart/2005/8/layout/orgChart1"/>
    <dgm:cxn modelId="{5DFBF466-7831-437E-9938-1D7D596580E7}" type="presParOf" srcId="{D3176510-246C-48D9-9D82-2D085BF19A67}" destId="{87E935D1-6A7C-4971-817E-F61AAD17BB70}" srcOrd="1" destOrd="0" presId="urn:microsoft.com/office/officeart/2005/8/layout/orgChart1"/>
    <dgm:cxn modelId="{A966F07A-C145-44EF-8A9C-EB1C48B9B82E}" type="presParOf" srcId="{FC7CBBE9-2505-4EA9-813E-D737AEEAB9F2}" destId="{A018AB4A-B35D-4E86-8E3F-E7F9A2B05BAE}" srcOrd="1" destOrd="0" presId="urn:microsoft.com/office/officeart/2005/8/layout/orgChart1"/>
    <dgm:cxn modelId="{65C9768C-A5E8-45D7-8DA1-47E74F57B931}" type="presParOf" srcId="{FC7CBBE9-2505-4EA9-813E-D737AEEAB9F2}" destId="{7D668406-A9A2-4CE9-9D5E-564BFE576711}" srcOrd="2" destOrd="0" presId="urn:microsoft.com/office/officeart/2005/8/layout/orgChart1"/>
    <dgm:cxn modelId="{E02DD3E0-46E9-4D32-9D60-1FD206E8804C}" type="presParOf" srcId="{FB83EBA6-6695-471B-A66D-99474DC5963E}" destId="{E867740C-EAD3-4BF1-9C38-D79F193C09FB}" srcOrd="2" destOrd="0" presId="urn:microsoft.com/office/officeart/2005/8/layout/orgChart1"/>
    <dgm:cxn modelId="{1D37FD14-AFEC-4237-85A1-E275E32BD3C7}" type="presParOf" srcId="{FB83EBA6-6695-471B-A66D-99474DC5963E}" destId="{D5BE5522-3320-482B-AEE1-AEDCF12AE486}" srcOrd="3" destOrd="0" presId="urn:microsoft.com/office/officeart/2005/8/layout/orgChart1"/>
    <dgm:cxn modelId="{3724B8A8-05F3-41EE-A9B0-7087A91804F5}" type="presParOf" srcId="{D5BE5522-3320-482B-AEE1-AEDCF12AE486}" destId="{662C09D7-EA4D-4705-9CFE-E5A1481D05A8}" srcOrd="0" destOrd="0" presId="urn:microsoft.com/office/officeart/2005/8/layout/orgChart1"/>
    <dgm:cxn modelId="{131E04D1-C23E-4B24-AF04-C7A5BF8F0CFC}" type="presParOf" srcId="{662C09D7-EA4D-4705-9CFE-E5A1481D05A8}" destId="{20710673-6A80-4381-A762-D04E6F6AD962}" srcOrd="0" destOrd="0" presId="urn:microsoft.com/office/officeart/2005/8/layout/orgChart1"/>
    <dgm:cxn modelId="{288C8C04-E807-45A7-BD5B-D19C545FD598}" type="presParOf" srcId="{662C09D7-EA4D-4705-9CFE-E5A1481D05A8}" destId="{53369D60-AB04-47AF-8661-4965032877E2}" srcOrd="1" destOrd="0" presId="urn:microsoft.com/office/officeart/2005/8/layout/orgChart1"/>
    <dgm:cxn modelId="{007D7BCB-7E8E-4F4B-90C2-F6D67490506E}" type="presParOf" srcId="{D5BE5522-3320-482B-AEE1-AEDCF12AE486}" destId="{2D20DEEC-5D73-4DA2-95F6-D42DA92F3868}" srcOrd="1" destOrd="0" presId="urn:microsoft.com/office/officeart/2005/8/layout/orgChart1"/>
    <dgm:cxn modelId="{4C74AC8E-E9B0-4B79-8124-8A151BF2C44F}" type="presParOf" srcId="{D5BE5522-3320-482B-AEE1-AEDCF12AE486}" destId="{38161AE9-25DD-492D-A4F8-DE88A18F5ABE}" srcOrd="2" destOrd="0" presId="urn:microsoft.com/office/officeart/2005/8/layout/orgChart1"/>
    <dgm:cxn modelId="{729A2D1D-BD5E-4749-8D07-810A451CC13D}" type="presParOf" srcId="{CA481458-F46D-4D83-9490-377666D7CDC5}" destId="{DD0F9567-ABC3-4FB7-BED9-96E55575ED01}" srcOrd="2" destOrd="0" presId="urn:microsoft.com/office/officeart/2005/8/layout/orgChart1"/>
    <dgm:cxn modelId="{5DC34E8F-15BB-4793-85C0-5F8D0015A84A}" type="presParOf" srcId="{FCFAFC1F-35E4-40DC-984D-60DE9A4FBB6F}" destId="{979F2173-59A3-41B9-BBA1-6EFF2BACF70D}" srcOrd="4" destOrd="0" presId="urn:microsoft.com/office/officeart/2005/8/layout/orgChart1"/>
    <dgm:cxn modelId="{A9C0D76C-736D-4975-8E77-E91B9234D8A5}" type="presParOf" srcId="{FCFAFC1F-35E4-40DC-984D-60DE9A4FBB6F}" destId="{4FF41714-52CF-4A8F-9FB7-A0C425726333}" srcOrd="5" destOrd="0" presId="urn:microsoft.com/office/officeart/2005/8/layout/orgChart1"/>
    <dgm:cxn modelId="{C8E0C8BB-6391-48F5-8080-9DA226AB9418}" type="presParOf" srcId="{4FF41714-52CF-4A8F-9FB7-A0C425726333}" destId="{F1DE2AAD-9D3A-4F34-88AB-155DD156F0A0}" srcOrd="0" destOrd="0" presId="urn:microsoft.com/office/officeart/2005/8/layout/orgChart1"/>
    <dgm:cxn modelId="{81554FD6-76C2-4FAB-85F0-C53819F08659}" type="presParOf" srcId="{F1DE2AAD-9D3A-4F34-88AB-155DD156F0A0}" destId="{B7D45C90-BAB2-4C05-84FD-C9D0B6B6DC97}" srcOrd="0" destOrd="0" presId="urn:microsoft.com/office/officeart/2005/8/layout/orgChart1"/>
    <dgm:cxn modelId="{1C52B8CF-47DC-4578-90B8-5B1641413300}" type="presParOf" srcId="{F1DE2AAD-9D3A-4F34-88AB-155DD156F0A0}" destId="{BA99FCE1-9761-447A-842E-4F61E1CEC14A}" srcOrd="1" destOrd="0" presId="urn:microsoft.com/office/officeart/2005/8/layout/orgChart1"/>
    <dgm:cxn modelId="{80324E43-B7B3-41B8-BAE8-980F65BFDEA5}" type="presParOf" srcId="{4FF41714-52CF-4A8F-9FB7-A0C425726333}" destId="{8260451D-8071-4F5A-AF6D-93F6C0FAC617}" srcOrd="1" destOrd="0" presId="urn:microsoft.com/office/officeart/2005/8/layout/orgChart1"/>
    <dgm:cxn modelId="{418C3E39-D919-4238-B0B5-BFB4AA0460DA}" type="presParOf" srcId="{8260451D-8071-4F5A-AF6D-93F6C0FAC617}" destId="{0670C8BB-FCD1-49CF-B248-1470E93F88AA}" srcOrd="0" destOrd="0" presId="urn:microsoft.com/office/officeart/2005/8/layout/orgChart1"/>
    <dgm:cxn modelId="{2DC20F32-7977-40BD-89B4-5B7945964633}" type="presParOf" srcId="{8260451D-8071-4F5A-AF6D-93F6C0FAC617}" destId="{B4A7F8A1-7CFE-47C2-ACEB-7143FFFEBB66}" srcOrd="1" destOrd="0" presId="urn:microsoft.com/office/officeart/2005/8/layout/orgChart1"/>
    <dgm:cxn modelId="{BF45E3CC-E717-4CBE-80CE-1DCC0FF0A838}" type="presParOf" srcId="{B4A7F8A1-7CFE-47C2-ACEB-7143FFFEBB66}" destId="{A33CF7F5-D9F5-4FF0-9BE4-23A0067872FB}" srcOrd="0" destOrd="0" presId="urn:microsoft.com/office/officeart/2005/8/layout/orgChart1"/>
    <dgm:cxn modelId="{9E813860-3F11-494C-A874-4D406C52C403}" type="presParOf" srcId="{A33CF7F5-D9F5-4FF0-9BE4-23A0067872FB}" destId="{9AA74290-635E-4E78-AB9B-FF119D1C8EC5}" srcOrd="0" destOrd="0" presId="urn:microsoft.com/office/officeart/2005/8/layout/orgChart1"/>
    <dgm:cxn modelId="{66968B24-E2DF-4082-AADB-06D96E0DC2D2}" type="presParOf" srcId="{A33CF7F5-D9F5-4FF0-9BE4-23A0067872FB}" destId="{D92E1D31-14CF-4D5D-9A4D-8951E4942975}" srcOrd="1" destOrd="0" presId="urn:microsoft.com/office/officeart/2005/8/layout/orgChart1"/>
    <dgm:cxn modelId="{59E16AAC-319E-47B4-A51A-F2425DC841DC}" type="presParOf" srcId="{B4A7F8A1-7CFE-47C2-ACEB-7143FFFEBB66}" destId="{0A5B13C6-CCF1-4F7F-92C3-B6724EFD97D1}" srcOrd="1" destOrd="0" presId="urn:microsoft.com/office/officeart/2005/8/layout/orgChart1"/>
    <dgm:cxn modelId="{9C666805-D699-4038-9E75-097B4D08196C}" type="presParOf" srcId="{B4A7F8A1-7CFE-47C2-ACEB-7143FFFEBB66}" destId="{07B9F504-A34C-4065-9F1F-425A4A9C3A92}" srcOrd="2" destOrd="0" presId="urn:microsoft.com/office/officeart/2005/8/layout/orgChart1"/>
    <dgm:cxn modelId="{AF1823BB-91A2-467A-8684-525ADF359FFD}" type="presParOf" srcId="{8260451D-8071-4F5A-AF6D-93F6C0FAC617}" destId="{BF972775-00EF-468C-BD48-E95853AD7EF8}" srcOrd="2" destOrd="0" presId="urn:microsoft.com/office/officeart/2005/8/layout/orgChart1"/>
    <dgm:cxn modelId="{960AD6D5-5967-4112-81B3-F8949BB0D2A6}" type="presParOf" srcId="{8260451D-8071-4F5A-AF6D-93F6C0FAC617}" destId="{BC927688-1055-4E6A-9AEF-4F8117024C1F}" srcOrd="3" destOrd="0" presId="urn:microsoft.com/office/officeart/2005/8/layout/orgChart1"/>
    <dgm:cxn modelId="{9EB5F296-D966-441C-A5B2-833430A87327}" type="presParOf" srcId="{BC927688-1055-4E6A-9AEF-4F8117024C1F}" destId="{82370DAB-02F9-428D-94F3-371E82785534}" srcOrd="0" destOrd="0" presId="urn:microsoft.com/office/officeart/2005/8/layout/orgChart1"/>
    <dgm:cxn modelId="{E8949F08-C17E-4F13-BC1D-3B7573F92337}" type="presParOf" srcId="{82370DAB-02F9-428D-94F3-371E82785534}" destId="{8993F1BC-2CB2-4112-8492-1F8DE33BAAB7}" srcOrd="0" destOrd="0" presId="urn:microsoft.com/office/officeart/2005/8/layout/orgChart1"/>
    <dgm:cxn modelId="{0807504F-B3D3-4409-8016-6D2EC44BF8F5}" type="presParOf" srcId="{82370DAB-02F9-428D-94F3-371E82785534}" destId="{90093943-936B-4AC7-8AE4-1C18DBE1905F}" srcOrd="1" destOrd="0" presId="urn:microsoft.com/office/officeart/2005/8/layout/orgChart1"/>
    <dgm:cxn modelId="{31D8F3A3-B7AF-4D25-9B94-DF530E348695}" type="presParOf" srcId="{BC927688-1055-4E6A-9AEF-4F8117024C1F}" destId="{A68B4A45-5C4E-45AE-8A79-23DE03436883}" srcOrd="1" destOrd="0" presId="urn:microsoft.com/office/officeart/2005/8/layout/orgChart1"/>
    <dgm:cxn modelId="{A7B22E28-A4C3-4EEA-BB2D-2A7F399C048F}" type="presParOf" srcId="{BC927688-1055-4E6A-9AEF-4F8117024C1F}" destId="{7C6FB302-217A-4D24-8118-4C042FF941E1}" srcOrd="2" destOrd="0" presId="urn:microsoft.com/office/officeart/2005/8/layout/orgChart1"/>
    <dgm:cxn modelId="{4865D706-2200-44D2-BF2C-57A00287D228}" type="presParOf" srcId="{4FF41714-52CF-4A8F-9FB7-A0C425726333}" destId="{0D997A60-A7D0-4822-BBD4-0D59B91080A1}" srcOrd="2" destOrd="0" presId="urn:microsoft.com/office/officeart/2005/8/layout/orgChart1"/>
    <dgm:cxn modelId="{4CA9E865-2CFE-47C7-8ACB-127E68C57345}" type="presParOf" srcId="{1EBBBB18-1825-44A2-B892-7807F618C11D}" destId="{EEA25C16-872E-40F0-88BE-6E7431D792B2}" srcOrd="2" destOrd="0" presId="urn:microsoft.com/office/officeart/2005/8/layout/orgChart1"/>
    <dgm:cxn modelId="{B7CA48A7-8868-48FD-B4F7-67BC536114F4}" type="presParOf" srcId="{EEA25C16-872E-40F0-88BE-6E7431D792B2}" destId="{37B24E85-2569-449C-9145-ECBAA98A79EC}" srcOrd="0" destOrd="0" presId="urn:microsoft.com/office/officeart/2005/8/layout/orgChart1"/>
    <dgm:cxn modelId="{A5595A03-03C1-41D4-9E94-9F29D3E36BF3}" type="presParOf" srcId="{EEA25C16-872E-40F0-88BE-6E7431D792B2}" destId="{A0974959-E83C-4590-A080-B4FB1B2194DF}" srcOrd="1" destOrd="0" presId="urn:microsoft.com/office/officeart/2005/8/layout/orgChart1"/>
    <dgm:cxn modelId="{889475B9-59FE-4F89-AA4D-3BC2D091819E}" type="presParOf" srcId="{A0974959-E83C-4590-A080-B4FB1B2194DF}" destId="{C0A23056-4CFA-413E-98AB-BA861AE94F6D}" srcOrd="0" destOrd="0" presId="urn:microsoft.com/office/officeart/2005/8/layout/orgChart1"/>
    <dgm:cxn modelId="{C58F1623-8192-4CA5-98E5-4CDB47B06C6B}" type="presParOf" srcId="{C0A23056-4CFA-413E-98AB-BA861AE94F6D}" destId="{734E96A2-8F66-4394-B327-B41CE4E9B6F0}" srcOrd="0" destOrd="0" presId="urn:microsoft.com/office/officeart/2005/8/layout/orgChart1"/>
    <dgm:cxn modelId="{224205A9-0C2B-41E3-8DBA-0B4D524ADA22}" type="presParOf" srcId="{C0A23056-4CFA-413E-98AB-BA861AE94F6D}" destId="{13137CDE-2BF4-4DC0-8C9C-477B03AFF943}" srcOrd="1" destOrd="0" presId="urn:microsoft.com/office/officeart/2005/8/layout/orgChart1"/>
    <dgm:cxn modelId="{4B11D4F6-469A-49C5-BEDD-B5A60A0CB5A3}" type="presParOf" srcId="{A0974959-E83C-4590-A080-B4FB1B2194DF}" destId="{B390E1F3-21FE-4DEB-9424-468255F3EC27}" srcOrd="1" destOrd="0" presId="urn:microsoft.com/office/officeart/2005/8/layout/orgChart1"/>
    <dgm:cxn modelId="{630E3913-4B21-457A-96A2-F7803ABFEF92}" type="presParOf" srcId="{A0974959-E83C-4590-A080-B4FB1B2194DF}" destId="{93DAAE78-E0E8-492F-9B10-60ABAA4781F6}" srcOrd="2" destOrd="0" presId="urn:microsoft.com/office/officeart/2005/8/layout/orgChar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7B24E85-2569-449C-9145-ECBAA98A79EC}">
      <dsp:nvSpPr>
        <dsp:cNvPr id="0" name=""/>
        <dsp:cNvSpPr/>
      </dsp:nvSpPr>
      <dsp:spPr>
        <a:xfrm>
          <a:off x="2857360" y="496093"/>
          <a:ext cx="354408" cy="441441"/>
        </a:xfrm>
        <a:custGeom>
          <a:avLst/>
          <a:gdLst/>
          <a:ahLst/>
          <a:cxnLst/>
          <a:rect l="0" t="0" r="0" b="0"/>
          <a:pathLst>
            <a:path>
              <a:moveTo>
                <a:pt x="0" y="0"/>
              </a:moveTo>
              <a:lnTo>
                <a:pt x="0" y="440913"/>
              </a:lnTo>
              <a:lnTo>
                <a:pt x="353984" y="440913"/>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F972775-00EF-468C-BD48-E95853AD7EF8}">
      <dsp:nvSpPr>
        <dsp:cNvPr id="0" name=""/>
        <dsp:cNvSpPr/>
      </dsp:nvSpPr>
      <dsp:spPr>
        <a:xfrm>
          <a:off x="3660648" y="1904325"/>
          <a:ext cx="148756" cy="1160303"/>
        </a:xfrm>
        <a:custGeom>
          <a:avLst/>
          <a:gdLst/>
          <a:ahLst/>
          <a:cxnLst/>
          <a:rect l="0" t="0" r="0" b="0"/>
          <a:pathLst>
            <a:path>
              <a:moveTo>
                <a:pt x="0" y="0"/>
              </a:moveTo>
              <a:lnTo>
                <a:pt x="0" y="1158917"/>
              </a:lnTo>
              <a:lnTo>
                <a:pt x="148579" y="115891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670C8BB-FCD1-49CF-B248-1470E93F88AA}">
      <dsp:nvSpPr>
        <dsp:cNvPr id="0" name=""/>
        <dsp:cNvSpPr/>
      </dsp:nvSpPr>
      <dsp:spPr>
        <a:xfrm>
          <a:off x="3660648" y="1904325"/>
          <a:ext cx="148756" cy="456187"/>
        </a:xfrm>
        <a:custGeom>
          <a:avLst/>
          <a:gdLst/>
          <a:ahLst/>
          <a:cxnLst/>
          <a:rect l="0" t="0" r="0" b="0"/>
          <a:pathLst>
            <a:path>
              <a:moveTo>
                <a:pt x="0" y="0"/>
              </a:moveTo>
              <a:lnTo>
                <a:pt x="0" y="455642"/>
              </a:lnTo>
              <a:lnTo>
                <a:pt x="148579" y="455642"/>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79F2173-59A3-41B9-BBA1-6EFF2BACF70D}">
      <dsp:nvSpPr>
        <dsp:cNvPr id="0" name=""/>
        <dsp:cNvSpPr/>
      </dsp:nvSpPr>
      <dsp:spPr>
        <a:xfrm>
          <a:off x="2857360" y="496093"/>
          <a:ext cx="1199972" cy="912375"/>
        </a:xfrm>
        <a:custGeom>
          <a:avLst/>
          <a:gdLst/>
          <a:ahLst/>
          <a:cxnLst/>
          <a:rect l="0" t="0" r="0" b="0"/>
          <a:pathLst>
            <a:path>
              <a:moveTo>
                <a:pt x="0" y="0"/>
              </a:moveTo>
              <a:lnTo>
                <a:pt x="0" y="807280"/>
              </a:lnTo>
              <a:lnTo>
                <a:pt x="1198538" y="807280"/>
              </a:lnTo>
              <a:lnTo>
                <a:pt x="1198538" y="911285"/>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867740C-EAD3-4BF1-9C38-D79F193C09FB}">
      <dsp:nvSpPr>
        <dsp:cNvPr id="0" name=""/>
        <dsp:cNvSpPr/>
      </dsp:nvSpPr>
      <dsp:spPr>
        <a:xfrm>
          <a:off x="2460675" y="1904325"/>
          <a:ext cx="148756" cy="1160303"/>
        </a:xfrm>
        <a:custGeom>
          <a:avLst/>
          <a:gdLst/>
          <a:ahLst/>
          <a:cxnLst/>
          <a:rect l="0" t="0" r="0" b="0"/>
          <a:pathLst>
            <a:path>
              <a:moveTo>
                <a:pt x="0" y="0"/>
              </a:moveTo>
              <a:lnTo>
                <a:pt x="0" y="1158917"/>
              </a:lnTo>
              <a:lnTo>
                <a:pt x="148579" y="115891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B7EA96A-9CCB-438A-8ABA-92C5F6489300}">
      <dsp:nvSpPr>
        <dsp:cNvPr id="0" name=""/>
        <dsp:cNvSpPr/>
      </dsp:nvSpPr>
      <dsp:spPr>
        <a:xfrm>
          <a:off x="2460675" y="1904325"/>
          <a:ext cx="148756" cy="456187"/>
        </a:xfrm>
        <a:custGeom>
          <a:avLst/>
          <a:gdLst/>
          <a:ahLst/>
          <a:cxnLst/>
          <a:rect l="0" t="0" r="0" b="0"/>
          <a:pathLst>
            <a:path>
              <a:moveTo>
                <a:pt x="0" y="0"/>
              </a:moveTo>
              <a:lnTo>
                <a:pt x="0" y="455642"/>
              </a:lnTo>
              <a:lnTo>
                <a:pt x="148579" y="455642"/>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A7C9863-7936-4929-8176-871EA8665C73}">
      <dsp:nvSpPr>
        <dsp:cNvPr id="0" name=""/>
        <dsp:cNvSpPr/>
      </dsp:nvSpPr>
      <dsp:spPr>
        <a:xfrm>
          <a:off x="2811640" y="496093"/>
          <a:ext cx="91440" cy="912375"/>
        </a:xfrm>
        <a:custGeom>
          <a:avLst/>
          <a:gdLst/>
          <a:ahLst/>
          <a:cxnLst/>
          <a:rect l="0" t="0" r="0" b="0"/>
          <a:pathLst>
            <a:path>
              <a:moveTo>
                <a:pt x="45720" y="0"/>
              </a:moveTo>
              <a:lnTo>
                <a:pt x="45720" y="911285"/>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9830F7A-871E-413D-8D33-0A5415D685C0}">
      <dsp:nvSpPr>
        <dsp:cNvPr id="0" name=""/>
        <dsp:cNvSpPr/>
      </dsp:nvSpPr>
      <dsp:spPr>
        <a:xfrm>
          <a:off x="1260703" y="1904325"/>
          <a:ext cx="148756" cy="1160303"/>
        </a:xfrm>
        <a:custGeom>
          <a:avLst/>
          <a:gdLst/>
          <a:ahLst/>
          <a:cxnLst/>
          <a:rect l="0" t="0" r="0" b="0"/>
          <a:pathLst>
            <a:path>
              <a:moveTo>
                <a:pt x="0" y="0"/>
              </a:moveTo>
              <a:lnTo>
                <a:pt x="0" y="1158917"/>
              </a:lnTo>
              <a:lnTo>
                <a:pt x="148579" y="115891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BB9E61D-236D-4C29-8AB1-A457FCBE02C4}">
      <dsp:nvSpPr>
        <dsp:cNvPr id="0" name=""/>
        <dsp:cNvSpPr/>
      </dsp:nvSpPr>
      <dsp:spPr>
        <a:xfrm>
          <a:off x="1260703" y="1904325"/>
          <a:ext cx="148756" cy="456187"/>
        </a:xfrm>
        <a:custGeom>
          <a:avLst/>
          <a:gdLst/>
          <a:ahLst/>
          <a:cxnLst/>
          <a:rect l="0" t="0" r="0" b="0"/>
          <a:pathLst>
            <a:path>
              <a:moveTo>
                <a:pt x="0" y="0"/>
              </a:moveTo>
              <a:lnTo>
                <a:pt x="0" y="455642"/>
              </a:lnTo>
              <a:lnTo>
                <a:pt x="148579" y="455642"/>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5A5C9E0-EF12-4E1A-97A6-44D6B066289E}">
      <dsp:nvSpPr>
        <dsp:cNvPr id="0" name=""/>
        <dsp:cNvSpPr/>
      </dsp:nvSpPr>
      <dsp:spPr>
        <a:xfrm>
          <a:off x="1657388" y="496093"/>
          <a:ext cx="1199972" cy="912375"/>
        </a:xfrm>
        <a:custGeom>
          <a:avLst/>
          <a:gdLst/>
          <a:ahLst/>
          <a:cxnLst/>
          <a:rect l="0" t="0" r="0" b="0"/>
          <a:pathLst>
            <a:path>
              <a:moveTo>
                <a:pt x="1198538" y="0"/>
              </a:moveTo>
              <a:lnTo>
                <a:pt x="1198538" y="807280"/>
              </a:lnTo>
              <a:lnTo>
                <a:pt x="0" y="807280"/>
              </a:lnTo>
              <a:lnTo>
                <a:pt x="0" y="911285"/>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3E21AE7-BA31-4B98-998C-B8BE3C29F1F8}">
      <dsp:nvSpPr>
        <dsp:cNvPr id="0" name=""/>
        <dsp:cNvSpPr/>
      </dsp:nvSpPr>
      <dsp:spPr>
        <a:xfrm>
          <a:off x="2361504" y="237"/>
          <a:ext cx="991712" cy="495856"/>
        </a:xfrm>
        <a:prstGeom prst="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CR" sz="1100" kern="1200">
              <a:solidFill>
                <a:sysClr val="window" lastClr="FFFFFF"/>
              </a:solidFill>
              <a:latin typeface="Calibri" panose="020F0502020204030204"/>
              <a:ea typeface="+mn-ea"/>
              <a:cs typeface="+mn-cs"/>
            </a:rPr>
            <a:t>Programa de Servicios Generales</a:t>
          </a:r>
        </a:p>
      </dsp:txBody>
      <dsp:txXfrm>
        <a:off x="2361504" y="237"/>
        <a:ext cx="991712" cy="495856"/>
      </dsp:txXfrm>
    </dsp:sp>
    <dsp:sp modelId="{95726C36-2661-44B8-8D8A-309B1BD69A3F}">
      <dsp:nvSpPr>
        <dsp:cNvPr id="0" name=""/>
        <dsp:cNvSpPr/>
      </dsp:nvSpPr>
      <dsp:spPr>
        <a:xfrm>
          <a:off x="1161532" y="1408469"/>
          <a:ext cx="991712" cy="495856"/>
        </a:xfrm>
        <a:prstGeom prst="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CR" sz="1100" kern="1200">
              <a:solidFill>
                <a:sysClr val="window" lastClr="FFFFFF"/>
              </a:solidFill>
              <a:latin typeface="Calibri" panose="020F0502020204030204"/>
              <a:ea typeface="+mn-ea"/>
              <a:cs typeface="+mn-cs"/>
            </a:rPr>
            <a:t>Sección de Documentación y Archivo</a:t>
          </a:r>
        </a:p>
      </dsp:txBody>
      <dsp:txXfrm>
        <a:off x="1161532" y="1408469"/>
        <a:ext cx="991712" cy="495856"/>
      </dsp:txXfrm>
    </dsp:sp>
    <dsp:sp modelId="{844E04FE-D845-43F4-B45A-56BEA9BF0B8F}">
      <dsp:nvSpPr>
        <dsp:cNvPr id="0" name=""/>
        <dsp:cNvSpPr/>
      </dsp:nvSpPr>
      <dsp:spPr>
        <a:xfrm>
          <a:off x="1409460" y="2112585"/>
          <a:ext cx="991712" cy="495856"/>
        </a:xfrm>
        <a:prstGeom prst="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s-CR" sz="900" kern="1200">
              <a:solidFill>
                <a:sysClr val="window" lastClr="FFFFFF"/>
              </a:solidFill>
              <a:latin typeface="Calibri" panose="020F0502020204030204"/>
              <a:ea typeface="+mn-ea"/>
              <a:cs typeface="+mn-cs"/>
            </a:rPr>
            <a:t>Unidad de Archivo Institucional</a:t>
          </a:r>
        </a:p>
      </dsp:txBody>
      <dsp:txXfrm>
        <a:off x="1409460" y="2112585"/>
        <a:ext cx="991712" cy="495856"/>
      </dsp:txXfrm>
    </dsp:sp>
    <dsp:sp modelId="{71DC46D1-6319-49CE-AA85-FE6D58D03EF1}">
      <dsp:nvSpPr>
        <dsp:cNvPr id="0" name=""/>
        <dsp:cNvSpPr/>
      </dsp:nvSpPr>
      <dsp:spPr>
        <a:xfrm>
          <a:off x="1409460" y="2816701"/>
          <a:ext cx="991712" cy="495856"/>
        </a:xfrm>
        <a:prstGeom prst="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s-CR" sz="900" kern="1200">
              <a:solidFill>
                <a:sysClr val="window" lastClr="FFFFFF"/>
              </a:solidFill>
              <a:latin typeface="Calibri" panose="020F0502020204030204"/>
              <a:ea typeface="+mn-ea"/>
              <a:cs typeface="+mn-cs"/>
            </a:rPr>
            <a:t>Unidad de Correo Institucional</a:t>
          </a:r>
        </a:p>
      </dsp:txBody>
      <dsp:txXfrm>
        <a:off x="1409460" y="2816701"/>
        <a:ext cx="991712" cy="495856"/>
      </dsp:txXfrm>
    </dsp:sp>
    <dsp:sp modelId="{859F0E52-C6A9-4709-9FB6-C70D00A6B13E}">
      <dsp:nvSpPr>
        <dsp:cNvPr id="0" name=""/>
        <dsp:cNvSpPr/>
      </dsp:nvSpPr>
      <dsp:spPr>
        <a:xfrm>
          <a:off x="2361504" y="1408469"/>
          <a:ext cx="991712" cy="495856"/>
        </a:xfrm>
        <a:prstGeom prst="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CR" sz="1100" kern="1200">
              <a:solidFill>
                <a:sysClr val="window" lastClr="FFFFFF"/>
              </a:solidFill>
              <a:latin typeface="Calibri" panose="020F0502020204030204"/>
              <a:ea typeface="+mn-ea"/>
              <a:cs typeface="+mn-cs"/>
            </a:rPr>
            <a:t>Sección de Seguridad Institucional</a:t>
          </a:r>
        </a:p>
      </dsp:txBody>
      <dsp:txXfrm>
        <a:off x="2361504" y="1408469"/>
        <a:ext cx="991712" cy="495856"/>
      </dsp:txXfrm>
    </dsp:sp>
    <dsp:sp modelId="{74E62F14-315D-4762-9975-EE67858A100D}">
      <dsp:nvSpPr>
        <dsp:cNvPr id="0" name=""/>
        <dsp:cNvSpPr/>
      </dsp:nvSpPr>
      <dsp:spPr>
        <a:xfrm>
          <a:off x="2609432" y="2112585"/>
          <a:ext cx="991712" cy="495856"/>
        </a:xfrm>
        <a:prstGeom prst="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s-CR" sz="900" kern="1200">
              <a:solidFill>
                <a:sysClr val="window" lastClr="FFFFFF"/>
              </a:solidFill>
              <a:latin typeface="Calibri" panose="020F0502020204030204"/>
              <a:ea typeface="+mn-ea"/>
              <a:cs typeface="+mn-cs"/>
            </a:rPr>
            <a:t>Unidad de Vigilancia</a:t>
          </a:r>
        </a:p>
      </dsp:txBody>
      <dsp:txXfrm>
        <a:off x="2609432" y="2112585"/>
        <a:ext cx="991712" cy="495856"/>
      </dsp:txXfrm>
    </dsp:sp>
    <dsp:sp modelId="{20710673-6A80-4381-A762-D04E6F6AD962}">
      <dsp:nvSpPr>
        <dsp:cNvPr id="0" name=""/>
        <dsp:cNvSpPr/>
      </dsp:nvSpPr>
      <dsp:spPr>
        <a:xfrm>
          <a:off x="2609432" y="2816701"/>
          <a:ext cx="991712" cy="495856"/>
        </a:xfrm>
        <a:prstGeom prst="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s-CR" sz="900" kern="1200">
              <a:solidFill>
                <a:sysClr val="window" lastClr="FFFFFF"/>
              </a:solidFill>
              <a:latin typeface="Calibri" panose="020F0502020204030204"/>
              <a:ea typeface="+mn-ea"/>
              <a:cs typeface="+mn-cs"/>
            </a:rPr>
            <a:t>Unidad  Prevención y atención del Delito</a:t>
          </a:r>
        </a:p>
      </dsp:txBody>
      <dsp:txXfrm>
        <a:off x="2609432" y="2816701"/>
        <a:ext cx="991712" cy="495856"/>
      </dsp:txXfrm>
    </dsp:sp>
    <dsp:sp modelId="{B7D45C90-BAB2-4C05-84FD-C9D0B6B6DC97}">
      <dsp:nvSpPr>
        <dsp:cNvPr id="0" name=""/>
        <dsp:cNvSpPr/>
      </dsp:nvSpPr>
      <dsp:spPr>
        <a:xfrm>
          <a:off x="3561476" y="1408469"/>
          <a:ext cx="991712" cy="495856"/>
        </a:xfrm>
        <a:prstGeom prst="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CR" sz="1100" kern="1200">
              <a:solidFill>
                <a:sysClr val="window" lastClr="FFFFFF"/>
              </a:solidFill>
              <a:latin typeface="Calibri" panose="020F0502020204030204"/>
              <a:ea typeface="+mn-ea"/>
              <a:cs typeface="+mn-cs"/>
            </a:rPr>
            <a:t>Sección de Transporte Institucional</a:t>
          </a:r>
        </a:p>
      </dsp:txBody>
      <dsp:txXfrm>
        <a:off x="3561476" y="1408469"/>
        <a:ext cx="991712" cy="495856"/>
      </dsp:txXfrm>
    </dsp:sp>
    <dsp:sp modelId="{9AA74290-635E-4E78-AB9B-FF119D1C8EC5}">
      <dsp:nvSpPr>
        <dsp:cNvPr id="0" name=""/>
        <dsp:cNvSpPr/>
      </dsp:nvSpPr>
      <dsp:spPr>
        <a:xfrm>
          <a:off x="3809405" y="2112585"/>
          <a:ext cx="991712" cy="495856"/>
        </a:xfrm>
        <a:prstGeom prst="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s-CR" sz="900" kern="1200">
              <a:solidFill>
                <a:sysClr val="window" lastClr="FFFFFF"/>
              </a:solidFill>
              <a:latin typeface="Calibri" panose="020F0502020204030204"/>
              <a:ea typeface="+mn-ea"/>
              <a:cs typeface="+mn-cs"/>
            </a:rPr>
            <a:t>Unidad de </a:t>
          </a:r>
        </a:p>
        <a:p>
          <a:pPr marL="0" lvl="0" indent="0" algn="ctr" defTabSz="400050">
            <a:lnSpc>
              <a:spcPct val="90000"/>
            </a:lnSpc>
            <a:spcBef>
              <a:spcPct val="0"/>
            </a:spcBef>
            <a:spcAft>
              <a:spcPct val="35000"/>
            </a:spcAft>
            <a:buNone/>
          </a:pPr>
          <a:r>
            <a:rPr lang="es-CR" sz="900" kern="1200">
              <a:solidFill>
                <a:sysClr val="window" lastClr="FFFFFF"/>
              </a:solidFill>
              <a:latin typeface="Calibri" panose="020F0502020204030204"/>
              <a:ea typeface="+mn-ea"/>
              <a:cs typeface="+mn-cs"/>
            </a:rPr>
            <a:t>Giras</a:t>
          </a:r>
        </a:p>
      </dsp:txBody>
      <dsp:txXfrm>
        <a:off x="3809405" y="2112585"/>
        <a:ext cx="991712" cy="495856"/>
      </dsp:txXfrm>
    </dsp:sp>
    <dsp:sp modelId="{8993F1BC-2CB2-4112-8492-1F8DE33BAAB7}">
      <dsp:nvSpPr>
        <dsp:cNvPr id="0" name=""/>
        <dsp:cNvSpPr/>
      </dsp:nvSpPr>
      <dsp:spPr>
        <a:xfrm>
          <a:off x="3809405" y="2816701"/>
          <a:ext cx="991712" cy="495856"/>
        </a:xfrm>
        <a:prstGeom prst="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s-CR" sz="900" kern="1200">
              <a:solidFill>
                <a:sysClr val="window" lastClr="FFFFFF"/>
              </a:solidFill>
              <a:latin typeface="Calibri" panose="020F0502020204030204"/>
              <a:ea typeface="+mn-ea"/>
              <a:cs typeface="+mn-cs"/>
            </a:rPr>
            <a:t>Unidad de Flotilla Vehicular</a:t>
          </a:r>
        </a:p>
      </dsp:txBody>
      <dsp:txXfrm>
        <a:off x="3809405" y="2816701"/>
        <a:ext cx="991712" cy="495856"/>
      </dsp:txXfrm>
    </dsp:sp>
    <dsp:sp modelId="{734E96A2-8F66-4394-B327-B41CE4E9B6F0}">
      <dsp:nvSpPr>
        <dsp:cNvPr id="0" name=""/>
        <dsp:cNvSpPr/>
      </dsp:nvSpPr>
      <dsp:spPr>
        <a:xfrm>
          <a:off x="3211769" y="689606"/>
          <a:ext cx="991712" cy="495856"/>
        </a:xfrm>
        <a:prstGeom prst="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CR" sz="1100" kern="1200">
              <a:solidFill>
                <a:sysClr val="window" lastClr="FFFFFF"/>
              </a:solidFill>
              <a:latin typeface="Calibri" panose="020F0502020204030204"/>
              <a:ea typeface="+mn-ea"/>
              <a:cs typeface="+mn-cs"/>
            </a:rPr>
            <a:t>Unidad de apoyo administrativo</a:t>
          </a:r>
        </a:p>
      </dsp:txBody>
      <dsp:txXfrm>
        <a:off x="3211769" y="689606"/>
        <a:ext cx="991712" cy="49585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3509</Words>
  <Characters>19304</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 CARTIN  BRENES</dc:creator>
  <cp:keywords/>
  <dc:description/>
  <cp:lastModifiedBy>ADA CARTIN  BRENES</cp:lastModifiedBy>
  <cp:revision>2</cp:revision>
  <dcterms:created xsi:type="dcterms:W3CDTF">2022-07-22T21:14:00Z</dcterms:created>
  <dcterms:modified xsi:type="dcterms:W3CDTF">2022-07-22T22:00:00Z</dcterms:modified>
</cp:coreProperties>
</file>